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F8" w:rsidRDefault="002D74F8" w:rsidP="00E855CF">
      <w:pPr>
        <w:spacing w:before="100" w:after="10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Федеральная служба исполнения наказаний</w:t>
      </w:r>
    </w:p>
    <w:p w:rsidR="008E148A" w:rsidRPr="005A6DD1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Федеральное казенное образовательное учреждение</w:t>
      </w:r>
      <w:r w:rsidRPr="005A6DD1">
        <w:rPr>
          <w:rFonts w:eastAsia="Times New Roman" w:cs="Times New Roman"/>
          <w:sz w:val="28"/>
          <w:szCs w:val="28"/>
        </w:rPr>
        <w:t xml:space="preserve"> </w:t>
      </w:r>
    </w:p>
    <w:p w:rsidR="00E855CF" w:rsidRPr="005A6DD1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высшего образования</w:t>
      </w:r>
      <w:r w:rsidRPr="005A6DD1">
        <w:rPr>
          <w:rFonts w:eastAsia="Times New Roman" w:cs="Times New Roman"/>
          <w:sz w:val="28"/>
          <w:szCs w:val="28"/>
        </w:rPr>
        <w:t xml:space="preserve"> </w:t>
      </w:r>
    </w:p>
    <w:p w:rsidR="00E855CF" w:rsidRPr="005A6DD1" w:rsidRDefault="00E6179D" w:rsidP="00E855CF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="00E855CF" w:rsidRPr="005A6DD1">
        <w:rPr>
          <w:rFonts w:cs="Times New Roman"/>
          <w:sz w:val="28"/>
          <w:szCs w:val="28"/>
        </w:rPr>
        <w:t>Кузбасский институт Федеральной службы исполнения наказаний</w:t>
      </w:r>
      <w:r>
        <w:rPr>
          <w:rFonts w:cs="Times New Roman"/>
          <w:sz w:val="28"/>
          <w:szCs w:val="28"/>
        </w:rPr>
        <w:t>»</w:t>
      </w:r>
    </w:p>
    <w:p w:rsidR="00E855CF" w:rsidRPr="005A6DD1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E855CF" w:rsidRPr="005A6DD1" w:rsidRDefault="00E855CF" w:rsidP="00E855CF">
      <w:pPr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 xml:space="preserve">Кафедра </w:t>
      </w:r>
      <w:r w:rsidR="0015293C">
        <w:rPr>
          <w:rFonts w:cs="Times New Roman"/>
          <w:sz w:val="28"/>
          <w:szCs w:val="28"/>
        </w:rPr>
        <w:t>гражданско-правовых дисциплин</w:t>
      </w: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 у р с о в а я  р а б о т а</w:t>
      </w: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 xml:space="preserve">по дисциплине: </w:t>
      </w:r>
      <w:r w:rsidR="00E6179D">
        <w:rPr>
          <w:rFonts w:cs="Times New Roman"/>
          <w:sz w:val="28"/>
          <w:szCs w:val="28"/>
        </w:rPr>
        <w:t>«</w:t>
      </w:r>
      <w:r w:rsidR="0015293C">
        <w:rPr>
          <w:rFonts w:cs="Times New Roman"/>
          <w:sz w:val="28"/>
          <w:szCs w:val="28"/>
        </w:rPr>
        <w:t>Гражданское право</w:t>
      </w:r>
      <w:r w:rsidR="00E6179D">
        <w:rPr>
          <w:rFonts w:cs="Times New Roman"/>
          <w:sz w:val="28"/>
          <w:szCs w:val="28"/>
        </w:rPr>
        <w:t>»</w:t>
      </w:r>
    </w:p>
    <w:p w:rsidR="00E855CF" w:rsidRPr="005A6DD1" w:rsidRDefault="00E855CF" w:rsidP="00E855CF">
      <w:pPr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0F67AB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 xml:space="preserve">Тема: </w:t>
      </w:r>
      <w:r w:rsidR="00E6179D">
        <w:rPr>
          <w:rFonts w:cs="Times New Roman"/>
          <w:sz w:val="28"/>
          <w:szCs w:val="28"/>
        </w:rPr>
        <w:t>«</w:t>
      </w:r>
      <w:r w:rsidR="00C37DEC" w:rsidRPr="00C37DEC">
        <w:rPr>
          <w:rFonts w:cs="Times New Roman"/>
          <w:sz w:val="28"/>
          <w:szCs w:val="28"/>
        </w:rPr>
        <w:t>Гражданско-правовое регулир</w:t>
      </w:r>
      <w:r w:rsidR="00C37DEC">
        <w:rPr>
          <w:rFonts w:cs="Times New Roman"/>
          <w:sz w:val="28"/>
          <w:szCs w:val="28"/>
        </w:rPr>
        <w:t>ов</w:t>
      </w:r>
      <w:r w:rsidR="00C37DEC" w:rsidRPr="00C37DEC">
        <w:rPr>
          <w:rFonts w:cs="Times New Roman"/>
          <w:sz w:val="28"/>
          <w:szCs w:val="28"/>
        </w:rPr>
        <w:t>ание возмещения вреда</w:t>
      </w:r>
      <w:r w:rsidR="00C37DEC">
        <w:rPr>
          <w:rFonts w:cs="Times New Roman"/>
          <w:sz w:val="28"/>
          <w:szCs w:val="28"/>
        </w:rPr>
        <w:t>,</w:t>
      </w:r>
      <w:r w:rsidR="00C37DEC" w:rsidRPr="00C37DEC">
        <w:rPr>
          <w:rFonts w:cs="Times New Roman"/>
          <w:sz w:val="28"/>
          <w:szCs w:val="28"/>
        </w:rPr>
        <w:t xml:space="preserve"> причиненного источником повышенной опасности</w:t>
      </w:r>
      <w:r w:rsidR="00E6179D">
        <w:rPr>
          <w:rFonts w:cs="Times New Roman"/>
          <w:sz w:val="28"/>
          <w:szCs w:val="28"/>
        </w:rPr>
        <w:t>»</w:t>
      </w: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C37DEC">
      <w:pPr>
        <w:spacing w:after="0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Выполнил:</w:t>
      </w:r>
      <w:r w:rsidR="00670080" w:rsidRPr="005A6DD1">
        <w:rPr>
          <w:rFonts w:cs="Times New Roman"/>
          <w:sz w:val="28"/>
          <w:szCs w:val="28"/>
        </w:rPr>
        <w:t xml:space="preserve"> </w:t>
      </w:r>
    </w:p>
    <w:p w:rsidR="00E855CF" w:rsidRDefault="00325238" w:rsidP="00C37DEC">
      <w:pPr>
        <w:spacing w:after="0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Курсант 3</w:t>
      </w:r>
      <w:r w:rsidR="008A2A26" w:rsidRPr="005A6DD1">
        <w:rPr>
          <w:rFonts w:cs="Times New Roman"/>
          <w:sz w:val="28"/>
          <w:szCs w:val="28"/>
        </w:rPr>
        <w:t xml:space="preserve"> курса </w:t>
      </w:r>
      <w:r w:rsidR="00C37DEC">
        <w:rPr>
          <w:rFonts w:cs="Times New Roman"/>
          <w:sz w:val="28"/>
          <w:szCs w:val="28"/>
        </w:rPr>
        <w:t>5 взвода</w:t>
      </w:r>
    </w:p>
    <w:p w:rsidR="00C37DEC" w:rsidRPr="005A6DD1" w:rsidRDefault="00C37DEC" w:rsidP="00C37DEC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рядовой </w:t>
      </w:r>
      <w:proofErr w:type="spellStart"/>
      <w:r>
        <w:rPr>
          <w:rFonts w:cs="Times New Roman"/>
          <w:sz w:val="28"/>
          <w:szCs w:val="28"/>
        </w:rPr>
        <w:t>вн</w:t>
      </w:r>
      <w:proofErr w:type="spellEnd"/>
      <w:r>
        <w:rPr>
          <w:rFonts w:cs="Times New Roman"/>
          <w:sz w:val="28"/>
          <w:szCs w:val="28"/>
        </w:rPr>
        <w:t>. сл., Лисин В. А.</w:t>
      </w:r>
    </w:p>
    <w:p w:rsidR="00E855CF" w:rsidRDefault="00C37DEC" w:rsidP="00C37DEC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Научный руководитель:</w:t>
      </w:r>
    </w:p>
    <w:p w:rsidR="00C37DEC" w:rsidRDefault="00C37DEC" w:rsidP="00C37DEC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доцент кафедры </w:t>
      </w:r>
      <w:proofErr w:type="spellStart"/>
      <w:r>
        <w:rPr>
          <w:rFonts w:cs="Times New Roman"/>
          <w:sz w:val="28"/>
          <w:szCs w:val="28"/>
        </w:rPr>
        <w:t>Г</w:t>
      </w:r>
      <w:r w:rsidR="002D74F8"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ПД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к.ю.н</w:t>
      </w:r>
      <w:proofErr w:type="spellEnd"/>
      <w:r>
        <w:rPr>
          <w:rFonts w:cs="Times New Roman"/>
          <w:sz w:val="28"/>
          <w:szCs w:val="28"/>
        </w:rPr>
        <w:t>., доцент,</w:t>
      </w:r>
    </w:p>
    <w:p w:rsidR="00C37DEC" w:rsidRPr="005A6DD1" w:rsidRDefault="00C37DEC" w:rsidP="00C37DEC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подполковник </w:t>
      </w:r>
      <w:proofErr w:type="spellStart"/>
      <w:r>
        <w:rPr>
          <w:rFonts w:cs="Times New Roman"/>
          <w:sz w:val="28"/>
          <w:szCs w:val="28"/>
        </w:rPr>
        <w:t>вн</w:t>
      </w:r>
      <w:proofErr w:type="spellEnd"/>
      <w:r>
        <w:rPr>
          <w:rFonts w:cs="Times New Roman"/>
          <w:sz w:val="28"/>
          <w:szCs w:val="28"/>
        </w:rPr>
        <w:t xml:space="preserve">. сл., </w:t>
      </w:r>
      <w:proofErr w:type="spellStart"/>
      <w:r>
        <w:rPr>
          <w:rFonts w:cs="Times New Roman"/>
          <w:sz w:val="28"/>
          <w:szCs w:val="28"/>
        </w:rPr>
        <w:t>Брылякова</w:t>
      </w:r>
      <w:proofErr w:type="spellEnd"/>
      <w:r>
        <w:rPr>
          <w:rFonts w:cs="Times New Roman"/>
          <w:sz w:val="28"/>
          <w:szCs w:val="28"/>
        </w:rPr>
        <w:t xml:space="preserve"> Е. С.</w:t>
      </w:r>
    </w:p>
    <w:p w:rsidR="00E855CF" w:rsidRPr="005A6DD1" w:rsidRDefault="00E855CF" w:rsidP="00C37DEC">
      <w:pPr>
        <w:spacing w:after="0"/>
        <w:jc w:val="right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 xml:space="preserve">Дата защиты: </w:t>
      </w:r>
      <w:r w:rsidR="00E6179D">
        <w:rPr>
          <w:rFonts w:cs="Times New Roman"/>
          <w:sz w:val="28"/>
          <w:szCs w:val="28"/>
        </w:rPr>
        <w:t>«</w:t>
      </w:r>
      <w:r w:rsidRPr="005A6DD1">
        <w:rPr>
          <w:rFonts w:cs="Times New Roman"/>
          <w:sz w:val="28"/>
          <w:szCs w:val="28"/>
        </w:rPr>
        <w:t>____</w:t>
      </w:r>
      <w:r w:rsidR="00E6179D">
        <w:rPr>
          <w:rFonts w:cs="Times New Roman"/>
          <w:sz w:val="28"/>
          <w:szCs w:val="28"/>
        </w:rPr>
        <w:t>»</w:t>
      </w:r>
      <w:r w:rsidRPr="005A6DD1">
        <w:rPr>
          <w:rFonts w:cs="Times New Roman"/>
          <w:sz w:val="28"/>
          <w:szCs w:val="28"/>
        </w:rPr>
        <w:t xml:space="preserve"> __________ 20</w:t>
      </w:r>
      <w:r w:rsidR="008E148A" w:rsidRPr="005A6DD1">
        <w:rPr>
          <w:rFonts w:cs="Times New Roman"/>
          <w:sz w:val="28"/>
          <w:szCs w:val="28"/>
        </w:rPr>
        <w:t>19</w:t>
      </w:r>
      <w:r w:rsidRPr="005A6DD1">
        <w:rPr>
          <w:rFonts w:cs="Times New Roman"/>
          <w:sz w:val="28"/>
          <w:szCs w:val="28"/>
        </w:rPr>
        <w:t xml:space="preserve"> год </w:t>
      </w:r>
    </w:p>
    <w:p w:rsidR="00E855CF" w:rsidRPr="005A6DD1" w:rsidRDefault="00E855CF" w:rsidP="00C37DEC">
      <w:pPr>
        <w:spacing w:after="0"/>
        <w:jc w:val="right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Оценка _______________________</w:t>
      </w: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D20BF">
      <w:pPr>
        <w:rPr>
          <w:rFonts w:eastAsia="Times New Roman" w:cs="Times New Roman"/>
          <w:sz w:val="28"/>
          <w:szCs w:val="28"/>
        </w:rPr>
      </w:pPr>
    </w:p>
    <w:p w:rsidR="00E855CF" w:rsidRDefault="00E855CF" w:rsidP="00E855CF">
      <w:pPr>
        <w:rPr>
          <w:rFonts w:eastAsia="Times New Roman" w:cs="Times New Roman"/>
          <w:sz w:val="28"/>
          <w:szCs w:val="28"/>
        </w:rPr>
      </w:pPr>
    </w:p>
    <w:p w:rsidR="00C37DEC" w:rsidRPr="005A6DD1" w:rsidRDefault="00C37DEC" w:rsidP="00E855CF">
      <w:pPr>
        <w:rPr>
          <w:rFonts w:eastAsia="Times New Roman" w:cs="Times New Roman"/>
          <w:sz w:val="28"/>
          <w:szCs w:val="28"/>
        </w:rPr>
      </w:pPr>
    </w:p>
    <w:p w:rsidR="00E855CF" w:rsidRPr="005A6DD1" w:rsidRDefault="00666DC0" w:rsidP="00E855CF">
      <w:pPr>
        <w:jc w:val="center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г. Новокузнецк 2019</w:t>
      </w:r>
    </w:p>
    <w:sdt>
      <w:sdtPr>
        <w:rPr>
          <w:rFonts w:eastAsiaTheme="minorHAnsi" w:cs="Times New Roman"/>
          <w:b w:val="0"/>
          <w:bCs w:val="0"/>
          <w:color w:val="auto"/>
          <w:sz w:val="22"/>
          <w:szCs w:val="22"/>
          <w:lang w:eastAsia="en-US"/>
        </w:rPr>
        <w:id w:val="-1275867629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:rsidR="00F53F22" w:rsidRPr="005A6DD1" w:rsidRDefault="00EE0BF5">
          <w:pPr>
            <w:pStyle w:val="ac"/>
            <w:rPr>
              <w:rFonts w:cs="Times New Roman"/>
            </w:rPr>
          </w:pPr>
          <w:r w:rsidRPr="005A6DD1">
            <w:rPr>
              <w:rFonts w:cs="Times New Roman"/>
            </w:rPr>
            <w:t>ОГЛАВЛЕНИЕ</w:t>
          </w:r>
        </w:p>
        <w:p w:rsidR="009426E2" w:rsidRPr="009426E2" w:rsidRDefault="00F53F22" w:rsidP="009426E2">
          <w:pPr>
            <w:pStyle w:val="11"/>
            <w:tabs>
              <w:tab w:val="right" w:leader="dot" w:pos="9486"/>
            </w:tabs>
            <w:spacing w:after="0"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r w:rsidRPr="005A6DD1">
            <w:rPr>
              <w:rFonts w:cs="Times New Roman"/>
              <w:color w:val="000000" w:themeColor="text1"/>
              <w:sz w:val="28"/>
              <w:szCs w:val="28"/>
            </w:rPr>
            <w:fldChar w:fldCharType="begin"/>
          </w:r>
          <w:r w:rsidRPr="005A6DD1">
            <w:rPr>
              <w:rFonts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5A6DD1">
            <w:rPr>
              <w:rFonts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27689429" w:history="1">
            <w:r w:rsidR="009426E2" w:rsidRPr="009426E2">
              <w:rPr>
                <w:rStyle w:val="a6"/>
                <w:rFonts w:cs="Times New Roman"/>
                <w:noProof/>
                <w:sz w:val="28"/>
                <w:szCs w:val="28"/>
              </w:rPr>
              <w:t>ВВЕДЕНИЕ</w:t>
            </w:r>
            <w:r w:rsidR="009426E2" w:rsidRPr="009426E2">
              <w:rPr>
                <w:noProof/>
                <w:webHidden/>
                <w:sz w:val="28"/>
                <w:szCs w:val="28"/>
              </w:rPr>
              <w:tab/>
            </w:r>
            <w:r w:rsidR="009426E2" w:rsidRPr="009426E2">
              <w:rPr>
                <w:noProof/>
                <w:webHidden/>
                <w:sz w:val="28"/>
                <w:szCs w:val="28"/>
              </w:rPr>
              <w:fldChar w:fldCharType="begin"/>
            </w:r>
            <w:r w:rsidR="009426E2" w:rsidRPr="009426E2">
              <w:rPr>
                <w:noProof/>
                <w:webHidden/>
                <w:sz w:val="28"/>
                <w:szCs w:val="28"/>
              </w:rPr>
              <w:instrText xml:space="preserve"> PAGEREF _Toc27689429 \h </w:instrText>
            </w:r>
            <w:r w:rsidR="009426E2" w:rsidRPr="009426E2">
              <w:rPr>
                <w:noProof/>
                <w:webHidden/>
                <w:sz w:val="28"/>
                <w:szCs w:val="28"/>
              </w:rPr>
            </w:r>
            <w:r w:rsidR="009426E2" w:rsidRPr="009426E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426E2" w:rsidRPr="009426E2">
              <w:rPr>
                <w:noProof/>
                <w:webHidden/>
                <w:sz w:val="28"/>
                <w:szCs w:val="28"/>
              </w:rPr>
              <w:t>3</w:t>
            </w:r>
            <w:r w:rsidR="009426E2" w:rsidRPr="009426E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426E2" w:rsidRPr="009426E2" w:rsidRDefault="009426E2" w:rsidP="009426E2">
          <w:pPr>
            <w:pStyle w:val="11"/>
            <w:tabs>
              <w:tab w:val="right" w:leader="dot" w:pos="9486"/>
            </w:tabs>
            <w:spacing w:after="0"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7689430" w:history="1">
            <w:r w:rsidRPr="009426E2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ГЛАВА 1. ОБЩЕПРАВОВАЯ ХАРАКТЕРИСТИКА ИСТОЧНИКА ПОВЫШЕННОЙ ОПАСНОСТИ</w:t>
            </w:r>
            <w:r w:rsidRPr="009426E2">
              <w:rPr>
                <w:noProof/>
                <w:webHidden/>
                <w:sz w:val="28"/>
                <w:szCs w:val="28"/>
              </w:rPr>
              <w:tab/>
            </w:r>
            <w:r w:rsidRPr="009426E2">
              <w:rPr>
                <w:noProof/>
                <w:webHidden/>
                <w:sz w:val="28"/>
                <w:szCs w:val="28"/>
              </w:rPr>
              <w:fldChar w:fldCharType="begin"/>
            </w:r>
            <w:r w:rsidRPr="009426E2">
              <w:rPr>
                <w:noProof/>
                <w:webHidden/>
                <w:sz w:val="28"/>
                <w:szCs w:val="28"/>
              </w:rPr>
              <w:instrText xml:space="preserve"> PAGEREF _Toc27689430 \h </w:instrText>
            </w:r>
            <w:r w:rsidRPr="009426E2">
              <w:rPr>
                <w:noProof/>
                <w:webHidden/>
                <w:sz w:val="28"/>
                <w:szCs w:val="28"/>
              </w:rPr>
            </w:r>
            <w:r w:rsidRPr="009426E2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9426E2">
              <w:rPr>
                <w:noProof/>
                <w:webHidden/>
                <w:sz w:val="28"/>
                <w:szCs w:val="28"/>
              </w:rPr>
              <w:t>6</w:t>
            </w:r>
            <w:r w:rsidRPr="009426E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426E2" w:rsidRPr="009426E2" w:rsidRDefault="009426E2" w:rsidP="009426E2">
          <w:pPr>
            <w:pStyle w:val="21"/>
            <w:tabs>
              <w:tab w:val="right" w:leader="dot" w:pos="9486"/>
            </w:tabs>
            <w:spacing w:after="0" w:line="360" w:lineRule="auto"/>
            <w:ind w:left="0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7689431" w:history="1">
            <w:r w:rsidRPr="009426E2">
              <w:rPr>
                <w:rStyle w:val="a6"/>
                <w:noProof/>
                <w:sz w:val="28"/>
                <w:szCs w:val="28"/>
                <w:shd w:val="clear" w:color="auto" w:fill="FFFFFF"/>
              </w:rPr>
              <w:t>1.1. Понятие и признаки источника повышенной опасности</w:t>
            </w:r>
            <w:r w:rsidRPr="009426E2">
              <w:rPr>
                <w:noProof/>
                <w:webHidden/>
                <w:sz w:val="28"/>
                <w:szCs w:val="28"/>
              </w:rPr>
              <w:tab/>
            </w:r>
            <w:r w:rsidRPr="009426E2">
              <w:rPr>
                <w:noProof/>
                <w:webHidden/>
                <w:sz w:val="28"/>
                <w:szCs w:val="28"/>
              </w:rPr>
              <w:fldChar w:fldCharType="begin"/>
            </w:r>
            <w:r w:rsidRPr="009426E2">
              <w:rPr>
                <w:noProof/>
                <w:webHidden/>
                <w:sz w:val="28"/>
                <w:szCs w:val="28"/>
              </w:rPr>
              <w:instrText xml:space="preserve"> PAGEREF _Toc27689431 \h </w:instrText>
            </w:r>
            <w:r w:rsidRPr="009426E2">
              <w:rPr>
                <w:noProof/>
                <w:webHidden/>
                <w:sz w:val="28"/>
                <w:szCs w:val="28"/>
              </w:rPr>
            </w:r>
            <w:r w:rsidRPr="009426E2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9426E2">
              <w:rPr>
                <w:noProof/>
                <w:webHidden/>
                <w:sz w:val="28"/>
                <w:szCs w:val="28"/>
              </w:rPr>
              <w:t>6</w:t>
            </w:r>
            <w:r w:rsidRPr="009426E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426E2" w:rsidRPr="009426E2" w:rsidRDefault="009426E2" w:rsidP="009426E2">
          <w:pPr>
            <w:pStyle w:val="21"/>
            <w:tabs>
              <w:tab w:val="right" w:leader="dot" w:pos="9486"/>
            </w:tabs>
            <w:spacing w:after="0" w:line="360" w:lineRule="auto"/>
            <w:ind w:left="0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7689432" w:history="1">
            <w:r w:rsidRPr="009426E2">
              <w:rPr>
                <w:rStyle w:val="a6"/>
                <w:noProof/>
                <w:sz w:val="28"/>
                <w:szCs w:val="28"/>
              </w:rPr>
              <w:t>1.2. Виды источников повышенной опасности и их правовые характеристики</w:t>
            </w:r>
            <w:r w:rsidRPr="009426E2">
              <w:rPr>
                <w:noProof/>
                <w:webHidden/>
                <w:sz w:val="28"/>
                <w:szCs w:val="28"/>
              </w:rPr>
              <w:tab/>
            </w:r>
            <w:r w:rsidRPr="009426E2">
              <w:rPr>
                <w:noProof/>
                <w:webHidden/>
                <w:sz w:val="28"/>
                <w:szCs w:val="28"/>
              </w:rPr>
              <w:fldChar w:fldCharType="begin"/>
            </w:r>
            <w:r w:rsidRPr="009426E2">
              <w:rPr>
                <w:noProof/>
                <w:webHidden/>
                <w:sz w:val="28"/>
                <w:szCs w:val="28"/>
              </w:rPr>
              <w:instrText xml:space="preserve"> PAGEREF _Toc27689432 \h </w:instrText>
            </w:r>
            <w:r w:rsidRPr="009426E2">
              <w:rPr>
                <w:noProof/>
                <w:webHidden/>
                <w:sz w:val="28"/>
                <w:szCs w:val="28"/>
              </w:rPr>
            </w:r>
            <w:r w:rsidRPr="009426E2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9426E2">
              <w:rPr>
                <w:noProof/>
                <w:webHidden/>
                <w:sz w:val="28"/>
                <w:szCs w:val="28"/>
              </w:rPr>
              <w:t>12</w:t>
            </w:r>
            <w:r w:rsidRPr="009426E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426E2" w:rsidRPr="009426E2" w:rsidRDefault="009426E2" w:rsidP="009426E2">
          <w:pPr>
            <w:pStyle w:val="11"/>
            <w:tabs>
              <w:tab w:val="right" w:leader="dot" w:pos="9486"/>
            </w:tabs>
            <w:spacing w:after="0"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7689433" w:history="1">
            <w:r w:rsidRPr="009426E2">
              <w:rPr>
                <w:rStyle w:val="a6"/>
                <w:rFonts w:cs="Times New Roman"/>
                <w:noProof/>
                <w:sz w:val="28"/>
                <w:szCs w:val="28"/>
              </w:rPr>
              <w:t>ГЛАВА 2. ГРАЖДАНСКО-ПРАВОВАЯ ОТВЕТСТВЕННОСТЬ ЗА ВРЕД, ПРИЧИНЕННЫЙ ИСТОЧНИКОМ ПОВЫШЕННОЙ ОПАСНОСТИ В УИС</w:t>
            </w:r>
            <w:r w:rsidRPr="009426E2">
              <w:rPr>
                <w:noProof/>
                <w:webHidden/>
                <w:sz w:val="28"/>
                <w:szCs w:val="28"/>
              </w:rPr>
              <w:tab/>
            </w:r>
            <w:r w:rsidRPr="009426E2">
              <w:rPr>
                <w:noProof/>
                <w:webHidden/>
                <w:sz w:val="28"/>
                <w:szCs w:val="28"/>
              </w:rPr>
              <w:fldChar w:fldCharType="begin"/>
            </w:r>
            <w:r w:rsidRPr="009426E2">
              <w:rPr>
                <w:noProof/>
                <w:webHidden/>
                <w:sz w:val="28"/>
                <w:szCs w:val="28"/>
              </w:rPr>
              <w:instrText xml:space="preserve"> PAGEREF _Toc27689433 \h </w:instrText>
            </w:r>
            <w:r w:rsidRPr="009426E2">
              <w:rPr>
                <w:noProof/>
                <w:webHidden/>
                <w:sz w:val="28"/>
                <w:szCs w:val="28"/>
              </w:rPr>
            </w:r>
            <w:r w:rsidRPr="009426E2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9426E2">
              <w:rPr>
                <w:noProof/>
                <w:webHidden/>
                <w:sz w:val="28"/>
                <w:szCs w:val="28"/>
              </w:rPr>
              <w:t>18</w:t>
            </w:r>
            <w:r w:rsidRPr="009426E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426E2" w:rsidRPr="009426E2" w:rsidRDefault="009426E2" w:rsidP="009426E2">
          <w:pPr>
            <w:pStyle w:val="21"/>
            <w:tabs>
              <w:tab w:val="right" w:leader="dot" w:pos="9486"/>
            </w:tabs>
            <w:spacing w:after="0" w:line="360" w:lineRule="auto"/>
            <w:ind w:left="0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7689434" w:history="1">
            <w:r w:rsidRPr="009426E2">
              <w:rPr>
                <w:rStyle w:val="a6"/>
                <w:noProof/>
                <w:sz w:val="28"/>
                <w:szCs w:val="28"/>
              </w:rPr>
              <w:t>2.1. Ответственность за вред, причиненный источником повышенной опасности на территории исправительных учреждений</w:t>
            </w:r>
            <w:r w:rsidRPr="009426E2">
              <w:rPr>
                <w:noProof/>
                <w:webHidden/>
                <w:sz w:val="28"/>
                <w:szCs w:val="28"/>
              </w:rPr>
              <w:tab/>
            </w:r>
            <w:r w:rsidRPr="009426E2">
              <w:rPr>
                <w:noProof/>
                <w:webHidden/>
                <w:sz w:val="28"/>
                <w:szCs w:val="28"/>
              </w:rPr>
              <w:fldChar w:fldCharType="begin"/>
            </w:r>
            <w:r w:rsidRPr="009426E2">
              <w:rPr>
                <w:noProof/>
                <w:webHidden/>
                <w:sz w:val="28"/>
                <w:szCs w:val="28"/>
              </w:rPr>
              <w:instrText xml:space="preserve"> PAGEREF _Toc27689434 \h </w:instrText>
            </w:r>
            <w:r w:rsidRPr="009426E2">
              <w:rPr>
                <w:noProof/>
                <w:webHidden/>
                <w:sz w:val="28"/>
                <w:szCs w:val="28"/>
              </w:rPr>
            </w:r>
            <w:r w:rsidRPr="009426E2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9426E2">
              <w:rPr>
                <w:noProof/>
                <w:webHidden/>
                <w:sz w:val="28"/>
                <w:szCs w:val="28"/>
              </w:rPr>
              <w:t>18</w:t>
            </w:r>
            <w:r w:rsidRPr="009426E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426E2" w:rsidRPr="009426E2" w:rsidRDefault="009426E2" w:rsidP="009426E2">
          <w:pPr>
            <w:pStyle w:val="21"/>
            <w:tabs>
              <w:tab w:val="right" w:leader="dot" w:pos="9486"/>
            </w:tabs>
            <w:spacing w:after="0" w:line="360" w:lineRule="auto"/>
            <w:ind w:left="0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7689435" w:history="1">
            <w:r w:rsidRPr="009426E2">
              <w:rPr>
                <w:rStyle w:val="a6"/>
                <w:noProof/>
                <w:sz w:val="28"/>
                <w:szCs w:val="28"/>
              </w:rPr>
              <w:t>2.2. Основания освобождения от ответственности за вред, причиненный источником повышенной опасности в УИС</w:t>
            </w:r>
            <w:r w:rsidRPr="009426E2">
              <w:rPr>
                <w:noProof/>
                <w:webHidden/>
                <w:sz w:val="28"/>
                <w:szCs w:val="28"/>
              </w:rPr>
              <w:tab/>
            </w:r>
            <w:r w:rsidRPr="009426E2">
              <w:rPr>
                <w:noProof/>
                <w:webHidden/>
                <w:sz w:val="28"/>
                <w:szCs w:val="28"/>
              </w:rPr>
              <w:fldChar w:fldCharType="begin"/>
            </w:r>
            <w:r w:rsidRPr="009426E2">
              <w:rPr>
                <w:noProof/>
                <w:webHidden/>
                <w:sz w:val="28"/>
                <w:szCs w:val="28"/>
              </w:rPr>
              <w:instrText xml:space="preserve"> PAGEREF _Toc27689435 \h </w:instrText>
            </w:r>
            <w:r w:rsidRPr="009426E2">
              <w:rPr>
                <w:noProof/>
                <w:webHidden/>
                <w:sz w:val="28"/>
                <w:szCs w:val="28"/>
              </w:rPr>
            </w:r>
            <w:r w:rsidRPr="009426E2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9426E2">
              <w:rPr>
                <w:noProof/>
                <w:webHidden/>
                <w:sz w:val="28"/>
                <w:szCs w:val="28"/>
              </w:rPr>
              <w:t>22</w:t>
            </w:r>
            <w:r w:rsidRPr="009426E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426E2" w:rsidRPr="009426E2" w:rsidRDefault="009426E2" w:rsidP="009426E2">
          <w:pPr>
            <w:pStyle w:val="11"/>
            <w:tabs>
              <w:tab w:val="right" w:leader="dot" w:pos="9486"/>
            </w:tabs>
            <w:spacing w:after="0"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7689436" w:history="1">
            <w:r w:rsidRPr="009426E2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ЗАКЛЮЧЕНИЕ</w:t>
            </w:r>
            <w:r w:rsidRPr="009426E2">
              <w:rPr>
                <w:noProof/>
                <w:webHidden/>
                <w:sz w:val="28"/>
                <w:szCs w:val="28"/>
              </w:rPr>
              <w:tab/>
            </w:r>
            <w:r w:rsidRPr="009426E2">
              <w:rPr>
                <w:noProof/>
                <w:webHidden/>
                <w:sz w:val="28"/>
                <w:szCs w:val="28"/>
              </w:rPr>
              <w:fldChar w:fldCharType="begin"/>
            </w:r>
            <w:r w:rsidRPr="009426E2">
              <w:rPr>
                <w:noProof/>
                <w:webHidden/>
                <w:sz w:val="28"/>
                <w:szCs w:val="28"/>
              </w:rPr>
              <w:instrText xml:space="preserve"> PAGEREF _Toc27689436 \h </w:instrText>
            </w:r>
            <w:r w:rsidRPr="009426E2">
              <w:rPr>
                <w:noProof/>
                <w:webHidden/>
                <w:sz w:val="28"/>
                <w:szCs w:val="28"/>
              </w:rPr>
            </w:r>
            <w:r w:rsidRPr="009426E2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9426E2">
              <w:rPr>
                <w:noProof/>
                <w:webHidden/>
                <w:sz w:val="28"/>
                <w:szCs w:val="28"/>
              </w:rPr>
              <w:t>27</w:t>
            </w:r>
            <w:r w:rsidRPr="009426E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426E2" w:rsidRDefault="009426E2" w:rsidP="009426E2">
          <w:pPr>
            <w:pStyle w:val="11"/>
            <w:tabs>
              <w:tab w:val="right" w:leader="dot" w:pos="9486"/>
            </w:tabs>
            <w:spacing w:after="0" w:line="360" w:lineRule="auto"/>
            <w:jc w:val="both"/>
            <w:rPr>
              <w:rFonts w:asciiTheme="minorHAnsi" w:hAnsiTheme="minorHAnsi"/>
              <w:noProof/>
              <w:sz w:val="22"/>
              <w:szCs w:val="22"/>
            </w:rPr>
          </w:pPr>
          <w:hyperlink w:anchor="_Toc27689437" w:history="1">
            <w:r w:rsidRPr="009426E2">
              <w:rPr>
                <w:rStyle w:val="a6"/>
                <w:rFonts w:eastAsia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Pr="009426E2">
              <w:rPr>
                <w:noProof/>
                <w:webHidden/>
                <w:sz w:val="28"/>
                <w:szCs w:val="28"/>
              </w:rPr>
              <w:tab/>
            </w:r>
            <w:r w:rsidRPr="009426E2">
              <w:rPr>
                <w:noProof/>
                <w:webHidden/>
                <w:sz w:val="28"/>
                <w:szCs w:val="28"/>
              </w:rPr>
              <w:fldChar w:fldCharType="begin"/>
            </w:r>
            <w:r w:rsidRPr="009426E2">
              <w:rPr>
                <w:noProof/>
                <w:webHidden/>
                <w:sz w:val="28"/>
                <w:szCs w:val="28"/>
              </w:rPr>
              <w:instrText xml:space="preserve"> PAGEREF _Toc27689437 \h </w:instrText>
            </w:r>
            <w:r w:rsidRPr="009426E2">
              <w:rPr>
                <w:noProof/>
                <w:webHidden/>
                <w:sz w:val="28"/>
                <w:szCs w:val="28"/>
              </w:rPr>
            </w:r>
            <w:r w:rsidRPr="009426E2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9426E2">
              <w:rPr>
                <w:noProof/>
                <w:webHidden/>
                <w:sz w:val="28"/>
                <w:szCs w:val="28"/>
              </w:rPr>
              <w:t>29</w:t>
            </w:r>
            <w:r w:rsidRPr="009426E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53F22" w:rsidRPr="005A6DD1" w:rsidRDefault="00F53F22" w:rsidP="0086259C">
          <w:pPr>
            <w:spacing w:after="0" w:line="360" w:lineRule="auto"/>
            <w:jc w:val="both"/>
            <w:rPr>
              <w:rFonts w:cs="Times New Roman"/>
              <w:color w:val="000000" w:themeColor="text1"/>
              <w:sz w:val="28"/>
              <w:szCs w:val="28"/>
            </w:rPr>
          </w:pPr>
          <w:r w:rsidRPr="005A6DD1">
            <w:rPr>
              <w:rFonts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8E7CAC" w:rsidRPr="005A6DD1" w:rsidRDefault="008E7CAC" w:rsidP="00FC6497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</w:p>
    <w:p w:rsidR="008E7CAC" w:rsidRPr="005A6DD1" w:rsidRDefault="008E7CAC" w:rsidP="008E7CAC">
      <w:pPr>
        <w:spacing w:after="0" w:line="240" w:lineRule="auto"/>
        <w:jc w:val="center"/>
        <w:rPr>
          <w:rFonts w:cs="Times New Roman"/>
          <w:b/>
          <w:color w:val="000000" w:themeColor="text1"/>
          <w:sz w:val="28"/>
          <w:szCs w:val="28"/>
          <w:lang w:val="en-US"/>
        </w:rPr>
      </w:pPr>
      <w:bookmarkStart w:id="0" w:name="_GoBack"/>
      <w:bookmarkEnd w:id="0"/>
      <w:r w:rsidRPr="005A6DD1">
        <w:rPr>
          <w:rFonts w:cs="Times New Roman"/>
          <w:b/>
          <w:color w:val="000000" w:themeColor="text1"/>
          <w:sz w:val="28"/>
          <w:szCs w:val="28"/>
        </w:rPr>
        <w:br w:type="page"/>
      </w:r>
    </w:p>
    <w:p w:rsidR="00E30BB7" w:rsidRPr="005A6DD1" w:rsidRDefault="008E7CAC" w:rsidP="008A2A26">
      <w:pPr>
        <w:pStyle w:val="1"/>
        <w:rPr>
          <w:rFonts w:cs="Times New Roman"/>
        </w:rPr>
      </w:pPr>
      <w:bookmarkStart w:id="1" w:name="_Toc27689429"/>
      <w:r w:rsidRPr="005A6DD1">
        <w:rPr>
          <w:rFonts w:cs="Times New Roman"/>
        </w:rPr>
        <w:lastRenderedPageBreak/>
        <w:t>ВВЕДЕНИЕ</w:t>
      </w:r>
      <w:bookmarkEnd w:id="1"/>
    </w:p>
    <w:p w:rsidR="002D74F8" w:rsidRDefault="002D74F8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D74F8" w:rsidRDefault="002D74F8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C37DEC" w:rsidRDefault="00C37DEC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37DEC">
        <w:rPr>
          <w:rFonts w:cs="Times New Roman"/>
          <w:sz w:val="28"/>
          <w:szCs w:val="28"/>
        </w:rPr>
        <w:t>Жизнь и здоровье человека являются важнейшими благами, дарованными каждому от рождения. На их защиту и охрану нацелено правовое регулирование всего массива общественных отношений.</w:t>
      </w:r>
    </w:p>
    <w:p w:rsidR="00C37DEC" w:rsidRDefault="00C37DEC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37DEC">
        <w:rPr>
          <w:rFonts w:cs="Times New Roman"/>
          <w:sz w:val="28"/>
          <w:szCs w:val="28"/>
        </w:rPr>
        <w:t xml:space="preserve">Деятельность, связанная с использованием, эксплуатацией техники и иных объектов материального мира, которым свойственны или в процессе эксплуатации которых могут проявиться опасные свойства, в науке гражданского права и в гражданском законодательстве понимают как источник повышенной опасности (далее также – </w:t>
      </w:r>
      <w:proofErr w:type="spellStart"/>
      <w:r w:rsidRPr="00C37DEC">
        <w:rPr>
          <w:rFonts w:cs="Times New Roman"/>
          <w:sz w:val="28"/>
          <w:szCs w:val="28"/>
        </w:rPr>
        <w:t>ИПО</w:t>
      </w:r>
      <w:proofErr w:type="spellEnd"/>
      <w:r w:rsidRPr="00C37DEC">
        <w:rPr>
          <w:rFonts w:cs="Times New Roman"/>
          <w:sz w:val="28"/>
          <w:szCs w:val="28"/>
        </w:rPr>
        <w:t xml:space="preserve">). В настоящее время вопрос о гражданско-правовой ответственности за вред, причиненный источником повышенной опасности, регулируется, главным образом, нормами статьи 1079 </w:t>
      </w:r>
      <w:r w:rsidR="001C7447">
        <w:rPr>
          <w:rFonts w:cs="Times New Roman"/>
          <w:sz w:val="28"/>
          <w:szCs w:val="28"/>
        </w:rPr>
        <w:t xml:space="preserve">Гражданского кодекс РФ (далее - </w:t>
      </w:r>
      <w:r w:rsidRPr="00C37DEC">
        <w:rPr>
          <w:rFonts w:cs="Times New Roman"/>
          <w:sz w:val="28"/>
          <w:szCs w:val="28"/>
        </w:rPr>
        <w:t>ГК РФ</w:t>
      </w:r>
      <w:r w:rsidR="001C7447">
        <w:rPr>
          <w:rFonts w:cs="Times New Roman"/>
          <w:sz w:val="28"/>
          <w:szCs w:val="28"/>
        </w:rPr>
        <w:t>)</w:t>
      </w:r>
      <w:r w:rsidR="001C7447">
        <w:rPr>
          <w:rStyle w:val="a7"/>
          <w:rFonts w:cs="Times New Roman"/>
          <w:sz w:val="28"/>
          <w:szCs w:val="28"/>
        </w:rPr>
        <w:footnoteReference w:id="1"/>
      </w:r>
      <w:r w:rsidRPr="00C37DEC">
        <w:rPr>
          <w:rFonts w:cs="Times New Roman"/>
          <w:sz w:val="28"/>
          <w:szCs w:val="28"/>
        </w:rPr>
        <w:t>.</w:t>
      </w:r>
    </w:p>
    <w:p w:rsidR="001C7447" w:rsidRPr="00C37DEC" w:rsidRDefault="001C7447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C7447">
        <w:rPr>
          <w:rFonts w:cs="Times New Roman"/>
          <w:sz w:val="28"/>
          <w:szCs w:val="28"/>
        </w:rPr>
        <w:t>Установление особого режима использования объектов гражданско-правовых отношений, именуемых источники повышенной опасности, направлено на обеспечение главной цели - общественной безопасности, под которой подразумевается должное (адекватное) существование, общественных отношений, складывающих при взаимодействии источников повышенной опасности. Эта цель распространяется на все субъекты общественных отношений, в том числе</w:t>
      </w:r>
      <w:r w:rsidR="002D74F8">
        <w:rPr>
          <w:rFonts w:cs="Times New Roman"/>
          <w:sz w:val="28"/>
          <w:szCs w:val="28"/>
        </w:rPr>
        <w:t>,</w:t>
      </w:r>
      <w:r w:rsidRPr="001C7447">
        <w:rPr>
          <w:rFonts w:cs="Times New Roman"/>
          <w:sz w:val="28"/>
          <w:szCs w:val="28"/>
        </w:rPr>
        <w:t xml:space="preserve"> и на учреждения и органы УИС. Недопущение причинения вреда на территории исправительного у</w:t>
      </w:r>
      <w:r w:rsidR="002D74F8">
        <w:rPr>
          <w:rFonts w:cs="Times New Roman"/>
          <w:sz w:val="28"/>
          <w:szCs w:val="28"/>
        </w:rPr>
        <w:t>чреждения, определяется категорие</w:t>
      </w:r>
      <w:r w:rsidRPr="001C7447">
        <w:rPr>
          <w:rFonts w:cs="Times New Roman"/>
          <w:sz w:val="28"/>
          <w:szCs w:val="28"/>
        </w:rPr>
        <w:t xml:space="preserve">й </w:t>
      </w:r>
      <w:r w:rsidR="00E6179D">
        <w:rPr>
          <w:rFonts w:cs="Times New Roman"/>
          <w:sz w:val="28"/>
          <w:szCs w:val="28"/>
        </w:rPr>
        <w:t>«</w:t>
      </w:r>
      <w:r w:rsidRPr="001C7447">
        <w:rPr>
          <w:rFonts w:cs="Times New Roman"/>
          <w:sz w:val="28"/>
          <w:szCs w:val="28"/>
        </w:rPr>
        <w:t>безопасность</w:t>
      </w:r>
      <w:r w:rsidR="00E6179D">
        <w:rPr>
          <w:rFonts w:cs="Times New Roman"/>
          <w:sz w:val="28"/>
          <w:szCs w:val="28"/>
        </w:rPr>
        <w:t>»</w:t>
      </w:r>
      <w:r w:rsidRPr="001C7447">
        <w:rPr>
          <w:rFonts w:cs="Times New Roman"/>
          <w:sz w:val="28"/>
          <w:szCs w:val="28"/>
        </w:rPr>
        <w:t xml:space="preserve">. Безопасность представляет собой определенное состояние общественных отношений, при которых, вероятность возникновения вреда, определяемого опасностью </w:t>
      </w:r>
      <w:proofErr w:type="gramStart"/>
      <w:r w:rsidRPr="001C7447">
        <w:rPr>
          <w:rFonts w:cs="Times New Roman"/>
          <w:sz w:val="28"/>
          <w:szCs w:val="28"/>
        </w:rPr>
        <w:t>сокращен</w:t>
      </w:r>
      <w:proofErr w:type="gramEnd"/>
      <w:r w:rsidRPr="001C7447">
        <w:rPr>
          <w:rFonts w:cs="Times New Roman"/>
          <w:sz w:val="28"/>
          <w:szCs w:val="28"/>
        </w:rPr>
        <w:t xml:space="preserve"> до минимума. Причинение вреда источником повышенной опасности выделяется в специальный деликт в силу ряда причин: это особенности самого причинения вреда, его специфический механизм; особые условия возникновения </w:t>
      </w:r>
      <w:r w:rsidRPr="001C7447">
        <w:rPr>
          <w:rFonts w:cs="Times New Roman"/>
          <w:sz w:val="28"/>
          <w:szCs w:val="28"/>
        </w:rPr>
        <w:lastRenderedPageBreak/>
        <w:t>обязанности по его возмещению и специфические основания освобождения от обязанности по возмещению вреда</w:t>
      </w:r>
      <w:r>
        <w:rPr>
          <w:rStyle w:val="a7"/>
          <w:rFonts w:cs="Times New Roman"/>
          <w:sz w:val="28"/>
          <w:szCs w:val="28"/>
        </w:rPr>
        <w:footnoteReference w:id="2"/>
      </w:r>
      <w:r w:rsidRPr="001C7447">
        <w:rPr>
          <w:rFonts w:cs="Times New Roman"/>
          <w:sz w:val="28"/>
          <w:szCs w:val="28"/>
        </w:rPr>
        <w:t>.</w:t>
      </w:r>
    </w:p>
    <w:p w:rsidR="008E148A" w:rsidRPr="005A6DD1" w:rsidRDefault="00C37DEC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D74F8">
        <w:rPr>
          <w:rFonts w:cs="Times New Roman"/>
          <w:b/>
          <w:sz w:val="28"/>
          <w:szCs w:val="28"/>
        </w:rPr>
        <w:t xml:space="preserve"> </w:t>
      </w:r>
      <w:r w:rsidR="008E148A" w:rsidRPr="002D74F8">
        <w:rPr>
          <w:rFonts w:cs="Times New Roman"/>
          <w:b/>
          <w:sz w:val="28"/>
          <w:szCs w:val="28"/>
        </w:rPr>
        <w:t>Объектом исследования</w:t>
      </w:r>
      <w:r w:rsidR="008E148A" w:rsidRPr="001C7447">
        <w:rPr>
          <w:rFonts w:cs="Times New Roman"/>
          <w:sz w:val="28"/>
          <w:szCs w:val="28"/>
        </w:rPr>
        <w:t xml:space="preserve"> являются общественные отношения,</w:t>
      </w:r>
      <w:r w:rsidR="008E148A" w:rsidRPr="005A6DD1">
        <w:rPr>
          <w:rFonts w:cs="Times New Roman"/>
          <w:sz w:val="28"/>
          <w:szCs w:val="28"/>
        </w:rPr>
        <w:t xml:space="preserve"> </w:t>
      </w:r>
      <w:r w:rsidR="00904158" w:rsidRPr="005A6DD1">
        <w:rPr>
          <w:rFonts w:cs="Times New Roman"/>
          <w:sz w:val="28"/>
          <w:szCs w:val="28"/>
        </w:rPr>
        <w:t xml:space="preserve">возникающие в связи </w:t>
      </w:r>
      <w:r w:rsidR="001C7447">
        <w:rPr>
          <w:rFonts w:cs="Times New Roman"/>
          <w:sz w:val="28"/>
          <w:szCs w:val="28"/>
        </w:rPr>
        <w:t>возмещением вреда, причиненного источником повышенной опасности.</w:t>
      </w:r>
    </w:p>
    <w:p w:rsidR="00C37DEC" w:rsidRPr="00C37DEC" w:rsidRDefault="00C37DEC" w:rsidP="00383D7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D74F8">
        <w:rPr>
          <w:rFonts w:cs="Times New Roman"/>
          <w:b/>
          <w:sz w:val="28"/>
          <w:szCs w:val="28"/>
        </w:rPr>
        <w:t>Предметом исследования</w:t>
      </w:r>
      <w:r w:rsidRPr="00C37DEC">
        <w:rPr>
          <w:rFonts w:cs="Times New Roman"/>
          <w:sz w:val="28"/>
          <w:szCs w:val="28"/>
        </w:rPr>
        <w:t xml:space="preserve"> </w:t>
      </w:r>
      <w:r w:rsidR="002D74F8">
        <w:rPr>
          <w:rFonts w:cs="Times New Roman"/>
          <w:sz w:val="28"/>
          <w:szCs w:val="28"/>
        </w:rPr>
        <w:t>выступают</w:t>
      </w:r>
      <w:r w:rsidRPr="00C37DEC">
        <w:rPr>
          <w:rFonts w:cs="Times New Roman"/>
          <w:sz w:val="28"/>
          <w:szCs w:val="28"/>
        </w:rPr>
        <w:t xml:space="preserve"> нормативно-правовые основы ответственности за вред, причиненный источником повышенной опасности на объектах у</w:t>
      </w:r>
      <w:r w:rsidR="002D74F8">
        <w:rPr>
          <w:rFonts w:cs="Times New Roman"/>
          <w:sz w:val="28"/>
          <w:szCs w:val="28"/>
        </w:rPr>
        <w:t>головно-исполнительной системы, научная доктрина и правоприменительная практика по теме работы.</w:t>
      </w:r>
    </w:p>
    <w:p w:rsidR="00C37DEC" w:rsidRPr="00C37DEC" w:rsidRDefault="002D74F8" w:rsidP="008A2A26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2D74F8">
        <w:rPr>
          <w:rFonts w:cs="Times New Roman"/>
          <w:b/>
          <w:sz w:val="28"/>
          <w:szCs w:val="28"/>
        </w:rPr>
        <w:t>Цель</w:t>
      </w:r>
      <w:r w:rsidR="00C37DEC" w:rsidRPr="002D74F8">
        <w:rPr>
          <w:rFonts w:cs="Times New Roman"/>
          <w:b/>
          <w:sz w:val="28"/>
          <w:szCs w:val="28"/>
        </w:rPr>
        <w:t xml:space="preserve"> исследования</w:t>
      </w:r>
      <w:r w:rsidR="00C37DEC" w:rsidRPr="00C37DE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C37DEC" w:rsidRPr="00C37DEC">
        <w:rPr>
          <w:rFonts w:cs="Times New Roman"/>
          <w:sz w:val="28"/>
          <w:szCs w:val="28"/>
        </w:rPr>
        <w:t xml:space="preserve"> выявление особенностей, специфических механизмов и пробелов при реализации возмещения вреда, причиненного </w:t>
      </w:r>
      <w:r>
        <w:rPr>
          <w:rFonts w:cs="Times New Roman"/>
          <w:sz w:val="28"/>
          <w:szCs w:val="28"/>
        </w:rPr>
        <w:t>источником повышенной опасности, и определение путей их устранения.</w:t>
      </w:r>
    </w:p>
    <w:p w:rsidR="008A2A26" w:rsidRPr="005A6DD1" w:rsidRDefault="008A2A26" w:rsidP="008A2A26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При изучении данной темы были поставлены следующие</w:t>
      </w:r>
      <w:r w:rsidRPr="005A6DD1">
        <w:rPr>
          <w:rFonts w:cs="Times New Roman"/>
          <w:b/>
          <w:sz w:val="28"/>
          <w:szCs w:val="28"/>
        </w:rPr>
        <w:t xml:space="preserve"> задачи</w:t>
      </w:r>
      <w:r w:rsidRPr="005A6DD1">
        <w:rPr>
          <w:rFonts w:cs="Times New Roman"/>
          <w:sz w:val="28"/>
          <w:szCs w:val="28"/>
        </w:rPr>
        <w:t>:</w:t>
      </w:r>
    </w:p>
    <w:p w:rsidR="008E148A" w:rsidRPr="005A6DD1" w:rsidRDefault="008E148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 xml:space="preserve">- </w:t>
      </w:r>
      <w:r w:rsidR="00904158" w:rsidRPr="005A6DD1">
        <w:rPr>
          <w:rFonts w:cs="Times New Roman"/>
          <w:sz w:val="28"/>
          <w:szCs w:val="28"/>
        </w:rPr>
        <w:t>исследовать</w:t>
      </w:r>
      <w:r w:rsidR="001C7447">
        <w:rPr>
          <w:rFonts w:cs="Times New Roman"/>
          <w:sz w:val="28"/>
          <w:szCs w:val="28"/>
        </w:rPr>
        <w:t xml:space="preserve"> понятие и признаки источника повышенной опасности</w:t>
      </w:r>
      <w:r w:rsidRPr="005A6DD1">
        <w:rPr>
          <w:rFonts w:cs="Times New Roman"/>
          <w:sz w:val="28"/>
          <w:szCs w:val="28"/>
        </w:rPr>
        <w:t>;</w:t>
      </w:r>
    </w:p>
    <w:p w:rsidR="008E148A" w:rsidRPr="005A6DD1" w:rsidRDefault="008E148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- провести анализ</w:t>
      </w:r>
      <w:r w:rsidR="001C7447">
        <w:rPr>
          <w:rFonts w:cs="Times New Roman"/>
          <w:sz w:val="28"/>
          <w:szCs w:val="28"/>
        </w:rPr>
        <w:t xml:space="preserve"> видов источников повышенной опасности</w:t>
      </w:r>
      <w:r w:rsidRPr="005A6DD1">
        <w:rPr>
          <w:rFonts w:cs="Times New Roman"/>
          <w:sz w:val="28"/>
          <w:szCs w:val="28"/>
        </w:rPr>
        <w:t>;</w:t>
      </w:r>
    </w:p>
    <w:p w:rsidR="008E148A" w:rsidRPr="005A6DD1" w:rsidRDefault="008E148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 xml:space="preserve">- выявить </w:t>
      </w:r>
      <w:r w:rsidR="00BE5B91" w:rsidRPr="005A6DD1">
        <w:rPr>
          <w:rFonts w:cs="Times New Roman"/>
          <w:sz w:val="28"/>
          <w:szCs w:val="28"/>
        </w:rPr>
        <w:t>особенности</w:t>
      </w:r>
      <w:r w:rsidR="001C7447">
        <w:rPr>
          <w:rFonts w:cs="Times New Roman"/>
          <w:sz w:val="28"/>
          <w:szCs w:val="28"/>
        </w:rPr>
        <w:t xml:space="preserve"> </w:t>
      </w:r>
      <w:r w:rsidR="004D1793">
        <w:rPr>
          <w:rFonts w:cs="Times New Roman"/>
          <w:sz w:val="28"/>
          <w:szCs w:val="28"/>
        </w:rPr>
        <w:t>о</w:t>
      </w:r>
      <w:r w:rsidR="004D1793" w:rsidRPr="004D1793">
        <w:rPr>
          <w:rFonts w:cs="Times New Roman"/>
          <w:sz w:val="28"/>
          <w:szCs w:val="28"/>
        </w:rPr>
        <w:t>тветственност</w:t>
      </w:r>
      <w:r w:rsidR="004D1793">
        <w:rPr>
          <w:rFonts w:cs="Times New Roman"/>
          <w:sz w:val="28"/>
          <w:szCs w:val="28"/>
        </w:rPr>
        <w:t>и</w:t>
      </w:r>
      <w:r w:rsidR="004D1793" w:rsidRPr="004D1793">
        <w:rPr>
          <w:rFonts w:cs="Times New Roman"/>
          <w:sz w:val="28"/>
          <w:szCs w:val="28"/>
        </w:rPr>
        <w:t xml:space="preserve"> за вред, причиненный источником повышенной опасности на территории исправительных учреждений</w:t>
      </w:r>
      <w:r w:rsidRPr="005A6DD1">
        <w:rPr>
          <w:rFonts w:cs="Times New Roman"/>
          <w:sz w:val="28"/>
          <w:szCs w:val="28"/>
        </w:rPr>
        <w:t>;</w:t>
      </w:r>
    </w:p>
    <w:p w:rsidR="008E148A" w:rsidRDefault="008E148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 xml:space="preserve">- </w:t>
      </w:r>
      <w:r w:rsidR="00EB402C" w:rsidRPr="005A6DD1">
        <w:rPr>
          <w:rFonts w:cs="Times New Roman"/>
          <w:sz w:val="28"/>
          <w:szCs w:val="28"/>
        </w:rPr>
        <w:t>проанализировать</w:t>
      </w:r>
      <w:r w:rsidR="001C7447">
        <w:rPr>
          <w:rFonts w:cs="Times New Roman"/>
          <w:sz w:val="28"/>
          <w:szCs w:val="28"/>
        </w:rPr>
        <w:t xml:space="preserve"> основания освобождения от ответственности за вред, причиненный источником повышенной опасности</w:t>
      </w:r>
      <w:r w:rsidRPr="005A6DD1">
        <w:rPr>
          <w:rFonts w:cs="Times New Roman"/>
          <w:sz w:val="28"/>
          <w:szCs w:val="28"/>
        </w:rPr>
        <w:t>.</w:t>
      </w:r>
    </w:p>
    <w:p w:rsidR="00CF098C" w:rsidRPr="00CF098C" w:rsidRDefault="00CF098C" w:rsidP="00CF098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4005BE">
        <w:rPr>
          <w:rFonts w:cs="Times New Roman"/>
          <w:b/>
          <w:sz w:val="28"/>
          <w:szCs w:val="28"/>
        </w:rPr>
        <w:t>Нормативная база исследования</w:t>
      </w:r>
      <w:r>
        <w:rPr>
          <w:rFonts w:cs="Times New Roman"/>
          <w:sz w:val="28"/>
          <w:szCs w:val="28"/>
        </w:rPr>
        <w:t xml:space="preserve"> состоит </w:t>
      </w:r>
      <w:proofErr w:type="gramStart"/>
      <w:r>
        <w:rPr>
          <w:rFonts w:cs="Times New Roman"/>
          <w:sz w:val="28"/>
          <w:szCs w:val="28"/>
        </w:rPr>
        <w:t>из</w:t>
      </w:r>
      <w:proofErr w:type="gramEnd"/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ГК РФ (части первая, вторая)</w:t>
      </w:r>
      <w:r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Уголовно-процессуальный кодекс РФ (далее – УПК РФ), Федеральный закон «</w:t>
      </w:r>
      <w:r w:rsidRPr="00CF098C">
        <w:rPr>
          <w:rFonts w:cs="Times New Roman"/>
          <w:sz w:val="28"/>
          <w:szCs w:val="28"/>
        </w:rPr>
        <w:t>Об использовании атомной энергии</w:t>
      </w:r>
      <w:r>
        <w:rPr>
          <w:rFonts w:cs="Times New Roman"/>
          <w:sz w:val="28"/>
          <w:szCs w:val="28"/>
        </w:rPr>
        <w:t>», Федеральный закон «</w:t>
      </w:r>
      <w:r w:rsidRPr="00CF098C">
        <w:rPr>
          <w:rFonts w:cs="Times New Roman"/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>
        <w:rPr>
          <w:rFonts w:cs="Times New Roman"/>
          <w:sz w:val="28"/>
          <w:szCs w:val="28"/>
        </w:rPr>
        <w:t>», Федеральный закон «</w:t>
      </w:r>
      <w:r w:rsidRPr="00CF098C">
        <w:rPr>
          <w:rFonts w:cs="Times New Roman"/>
          <w:sz w:val="28"/>
          <w:szCs w:val="28"/>
        </w:rPr>
        <w:t>О лицензировании отдельных видов деятельности</w:t>
      </w:r>
      <w:r>
        <w:rPr>
          <w:rFonts w:cs="Times New Roman"/>
          <w:sz w:val="28"/>
          <w:szCs w:val="28"/>
        </w:rPr>
        <w:t>».</w:t>
      </w:r>
    </w:p>
    <w:p w:rsidR="00CF098C" w:rsidRDefault="00CF098C" w:rsidP="009426E2">
      <w:pPr>
        <w:spacing w:after="0" w:line="360" w:lineRule="auto"/>
        <w:ind w:firstLine="709"/>
        <w:jc w:val="both"/>
      </w:pPr>
      <w:r w:rsidRPr="004005BE">
        <w:rPr>
          <w:rFonts w:cs="Times New Roman"/>
          <w:b/>
          <w:sz w:val="28"/>
          <w:szCs w:val="28"/>
        </w:rPr>
        <w:t>Теоретическая база исследования</w:t>
      </w:r>
      <w:r>
        <w:rPr>
          <w:rFonts w:cs="Times New Roman"/>
          <w:sz w:val="28"/>
          <w:szCs w:val="28"/>
        </w:rPr>
        <w:t xml:space="preserve"> состоит из трудов следующих ученых:</w:t>
      </w:r>
      <w:r>
        <w:rPr>
          <w:rFonts w:cs="Times New Roman"/>
          <w:sz w:val="28"/>
          <w:szCs w:val="28"/>
        </w:rPr>
        <w:t xml:space="preserve"> </w:t>
      </w:r>
      <w:proofErr w:type="gramStart"/>
      <w:r w:rsidRPr="004D1793">
        <w:rPr>
          <w:rFonts w:cs="Times New Roman"/>
          <w:sz w:val="28"/>
          <w:szCs w:val="28"/>
        </w:rPr>
        <w:t>С. С. Алексеев</w:t>
      </w:r>
      <w:r>
        <w:rPr>
          <w:rFonts w:cs="Times New Roman"/>
          <w:sz w:val="28"/>
          <w:szCs w:val="28"/>
        </w:rPr>
        <w:t xml:space="preserve">, </w:t>
      </w:r>
      <w:r w:rsidRPr="004D1793">
        <w:rPr>
          <w:rFonts w:cs="Times New Roman"/>
          <w:sz w:val="28"/>
          <w:szCs w:val="28"/>
        </w:rPr>
        <w:t>О. Г. Алексеева</w:t>
      </w:r>
      <w:r>
        <w:rPr>
          <w:rFonts w:cs="Times New Roman"/>
          <w:sz w:val="28"/>
          <w:szCs w:val="28"/>
        </w:rPr>
        <w:t xml:space="preserve">, </w:t>
      </w:r>
      <w:r w:rsidR="009426E2">
        <w:rPr>
          <w:rFonts w:cs="Times New Roman"/>
          <w:sz w:val="28"/>
          <w:szCs w:val="28"/>
        </w:rPr>
        <w:t xml:space="preserve">Е. А. </w:t>
      </w:r>
      <w:proofErr w:type="spellStart"/>
      <w:r w:rsidR="009426E2" w:rsidRPr="00892658">
        <w:rPr>
          <w:rFonts w:cs="Times New Roman"/>
          <w:sz w:val="28"/>
          <w:szCs w:val="28"/>
        </w:rPr>
        <w:t>Бевзюк</w:t>
      </w:r>
      <w:proofErr w:type="spellEnd"/>
      <w:r w:rsidR="009426E2">
        <w:rPr>
          <w:rFonts w:cs="Times New Roman"/>
          <w:sz w:val="28"/>
          <w:szCs w:val="28"/>
        </w:rPr>
        <w:t>,</w:t>
      </w:r>
      <w:r w:rsidR="009426E2" w:rsidRPr="004D1793">
        <w:rPr>
          <w:rFonts w:cs="Times New Roman"/>
          <w:sz w:val="28"/>
          <w:szCs w:val="28"/>
        </w:rPr>
        <w:t xml:space="preserve"> </w:t>
      </w:r>
      <w:r w:rsidRPr="004D1793">
        <w:rPr>
          <w:rFonts w:cs="Times New Roman"/>
          <w:sz w:val="28"/>
          <w:szCs w:val="28"/>
        </w:rPr>
        <w:t>К. П. Беляев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Л. Д. </w:t>
      </w:r>
      <w:r>
        <w:rPr>
          <w:rFonts w:cs="Times New Roman"/>
          <w:sz w:val="28"/>
          <w:szCs w:val="28"/>
        </w:rPr>
        <w:lastRenderedPageBreak/>
        <w:t>Варлыгин</w:t>
      </w:r>
      <w:r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О. А. </w:t>
      </w:r>
      <w:r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>ладимирова</w:t>
      </w:r>
      <w:r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 w:rsidRPr="001F3956">
        <w:rPr>
          <w:rFonts w:cs="Times New Roman"/>
          <w:sz w:val="28"/>
          <w:szCs w:val="28"/>
        </w:rPr>
        <w:t>Б.</w:t>
      </w:r>
      <w:r>
        <w:rPr>
          <w:rFonts w:cs="Times New Roman"/>
          <w:sz w:val="28"/>
          <w:szCs w:val="28"/>
        </w:rPr>
        <w:t xml:space="preserve"> </w:t>
      </w:r>
      <w:r w:rsidRPr="001F3956">
        <w:rPr>
          <w:rFonts w:cs="Times New Roman"/>
          <w:sz w:val="28"/>
          <w:szCs w:val="28"/>
        </w:rPr>
        <w:t xml:space="preserve">М. </w:t>
      </w:r>
      <w:proofErr w:type="spellStart"/>
      <w:r w:rsidRPr="001F3956">
        <w:rPr>
          <w:rFonts w:cs="Times New Roman"/>
          <w:sz w:val="28"/>
          <w:szCs w:val="28"/>
        </w:rPr>
        <w:t>Гонгало</w:t>
      </w:r>
      <w:proofErr w:type="spellEnd"/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Ю. М. Заборовская</w:t>
      </w:r>
      <w:r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 w:rsidR="009426E2">
        <w:rPr>
          <w:rFonts w:cs="Times New Roman"/>
          <w:sz w:val="28"/>
          <w:szCs w:val="28"/>
        </w:rPr>
        <w:t xml:space="preserve">А. В. </w:t>
      </w:r>
      <w:r w:rsidRPr="00892658">
        <w:rPr>
          <w:rFonts w:cs="Times New Roman"/>
          <w:sz w:val="28"/>
          <w:szCs w:val="28"/>
        </w:rPr>
        <w:t xml:space="preserve">Кодолова А. В., </w:t>
      </w:r>
      <w:r w:rsidR="009426E2">
        <w:rPr>
          <w:rFonts w:cs="Times New Roman"/>
          <w:sz w:val="28"/>
          <w:szCs w:val="28"/>
        </w:rPr>
        <w:t>О. А. К</w:t>
      </w:r>
      <w:r w:rsidRPr="004D1793">
        <w:rPr>
          <w:rFonts w:cs="Times New Roman"/>
          <w:sz w:val="28"/>
          <w:szCs w:val="28"/>
        </w:rPr>
        <w:t>расавчиков</w:t>
      </w:r>
      <w:r w:rsidR="009426E2">
        <w:rPr>
          <w:rFonts w:cs="Times New Roman"/>
          <w:sz w:val="28"/>
          <w:szCs w:val="28"/>
        </w:rPr>
        <w:t>,</w:t>
      </w:r>
      <w:r w:rsidRPr="004D1793">
        <w:rPr>
          <w:rFonts w:cs="Times New Roman"/>
          <w:sz w:val="28"/>
          <w:szCs w:val="28"/>
        </w:rPr>
        <w:t xml:space="preserve"> П.</w:t>
      </w:r>
      <w:r>
        <w:rPr>
          <w:rFonts w:cs="Times New Roman"/>
          <w:sz w:val="28"/>
          <w:szCs w:val="28"/>
        </w:rPr>
        <w:t xml:space="preserve"> </w:t>
      </w:r>
      <w:r w:rsidR="009426E2">
        <w:rPr>
          <w:rFonts w:cs="Times New Roman"/>
          <w:sz w:val="28"/>
          <w:szCs w:val="28"/>
        </w:rPr>
        <w:t xml:space="preserve">В. Крашенинников, </w:t>
      </w:r>
      <w:r w:rsidR="009426E2">
        <w:rPr>
          <w:rFonts w:cs="Times New Roman"/>
          <w:sz w:val="28"/>
          <w:szCs w:val="28"/>
        </w:rPr>
        <w:t>М. Б. Румянцев</w:t>
      </w:r>
      <w:r w:rsidR="009426E2">
        <w:rPr>
          <w:rFonts w:cs="Times New Roman"/>
          <w:sz w:val="28"/>
          <w:szCs w:val="28"/>
        </w:rPr>
        <w:t>,</w:t>
      </w:r>
      <w:r w:rsidR="009426E2">
        <w:rPr>
          <w:rFonts w:cs="Times New Roman"/>
          <w:sz w:val="28"/>
          <w:szCs w:val="28"/>
        </w:rPr>
        <w:t xml:space="preserve"> В. М. </w:t>
      </w:r>
      <w:proofErr w:type="spellStart"/>
      <w:r w:rsidR="009426E2">
        <w:rPr>
          <w:rFonts w:cs="Times New Roman"/>
          <w:sz w:val="28"/>
          <w:szCs w:val="28"/>
        </w:rPr>
        <w:t>Сагрунян</w:t>
      </w:r>
      <w:proofErr w:type="spellEnd"/>
      <w:r w:rsidR="009426E2">
        <w:rPr>
          <w:rFonts w:cs="Times New Roman"/>
          <w:sz w:val="28"/>
          <w:szCs w:val="28"/>
        </w:rPr>
        <w:t>,</w:t>
      </w:r>
      <w:r w:rsidR="009426E2">
        <w:rPr>
          <w:rFonts w:cs="Times New Roman"/>
          <w:sz w:val="28"/>
          <w:szCs w:val="28"/>
        </w:rPr>
        <w:t xml:space="preserve"> С. К. Соломин, Н. Г. Соломина</w:t>
      </w:r>
      <w:r w:rsidR="009426E2">
        <w:rPr>
          <w:rFonts w:cs="Times New Roman"/>
          <w:sz w:val="28"/>
          <w:szCs w:val="28"/>
        </w:rPr>
        <w:t>,</w:t>
      </w:r>
      <w:r w:rsidR="009426E2">
        <w:rPr>
          <w:rFonts w:cs="Times New Roman"/>
          <w:sz w:val="28"/>
          <w:szCs w:val="28"/>
        </w:rPr>
        <w:t xml:space="preserve"> В. Е. Суржиков</w:t>
      </w:r>
      <w:r w:rsidR="009426E2">
        <w:rPr>
          <w:rFonts w:cs="Times New Roman"/>
          <w:sz w:val="28"/>
          <w:szCs w:val="28"/>
        </w:rPr>
        <w:t>,</w:t>
      </w:r>
      <w:r w:rsidR="009426E2">
        <w:rPr>
          <w:rFonts w:cs="Times New Roman"/>
          <w:sz w:val="28"/>
          <w:szCs w:val="28"/>
        </w:rPr>
        <w:t xml:space="preserve"> </w:t>
      </w:r>
      <w:r w:rsidRPr="004F1F68">
        <w:rPr>
          <w:rFonts w:cs="Times New Roman"/>
          <w:sz w:val="28"/>
          <w:szCs w:val="28"/>
        </w:rPr>
        <w:t>Е.</w:t>
      </w:r>
      <w:r>
        <w:rPr>
          <w:rFonts w:cs="Times New Roman"/>
          <w:sz w:val="28"/>
          <w:szCs w:val="28"/>
        </w:rPr>
        <w:t xml:space="preserve"> </w:t>
      </w:r>
      <w:r w:rsidRPr="004F1F68">
        <w:rPr>
          <w:rFonts w:cs="Times New Roman"/>
          <w:sz w:val="28"/>
          <w:szCs w:val="28"/>
        </w:rPr>
        <w:t>А. Суханов</w:t>
      </w:r>
      <w:r w:rsidR="009426E2">
        <w:rPr>
          <w:rFonts w:cs="Times New Roman"/>
          <w:sz w:val="28"/>
          <w:szCs w:val="28"/>
        </w:rPr>
        <w:t>.</w:t>
      </w:r>
      <w:proofErr w:type="gramEnd"/>
    </w:p>
    <w:p w:rsidR="00EB402C" w:rsidRPr="005A6DD1" w:rsidRDefault="00EB402C" w:rsidP="00EB402C">
      <w:pPr>
        <w:spacing w:after="0" w:line="36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5A6DD1">
        <w:rPr>
          <w:rFonts w:cs="Times New Roman"/>
          <w:b/>
          <w:sz w:val="28"/>
          <w:szCs w:val="28"/>
          <w:lang w:eastAsia="ru-RU"/>
        </w:rPr>
        <w:t xml:space="preserve">Методологическую базу </w:t>
      </w:r>
      <w:r w:rsidRPr="005A6DD1">
        <w:rPr>
          <w:rFonts w:cs="Times New Roman"/>
          <w:sz w:val="28"/>
          <w:szCs w:val="28"/>
          <w:lang w:eastAsia="ru-RU"/>
        </w:rPr>
        <w:t xml:space="preserve">исследования составили общенаучные </w:t>
      </w:r>
      <w:r w:rsidRPr="005A6DD1">
        <w:rPr>
          <w:rFonts w:cs="Times New Roman"/>
          <w:sz w:val="28"/>
          <w:szCs w:val="28"/>
          <w:lang w:eastAsia="ru-RU"/>
        </w:rPr>
        <w:br/>
        <w:t>и частно-научные методы. Общенаучные методы: а</w:t>
      </w:r>
      <w:r w:rsidR="00BE5B91" w:rsidRPr="005A6DD1">
        <w:rPr>
          <w:rFonts w:cs="Times New Roman"/>
          <w:sz w:val="28"/>
          <w:szCs w:val="28"/>
          <w:lang w:eastAsia="ru-RU"/>
        </w:rPr>
        <w:t>нализ, синтез, структурирование, дедукция, индукция</w:t>
      </w:r>
      <w:r w:rsidRPr="005A6DD1">
        <w:rPr>
          <w:rFonts w:cs="Times New Roman"/>
          <w:sz w:val="28"/>
          <w:szCs w:val="28"/>
          <w:lang w:eastAsia="ru-RU"/>
        </w:rPr>
        <w:t>. Частно-научные: формально-юридический.</w:t>
      </w:r>
    </w:p>
    <w:p w:rsidR="00A114A8" w:rsidRPr="005A6DD1" w:rsidRDefault="00EB402C" w:rsidP="00EB402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lang w:eastAsia="ru-RU"/>
        </w:rPr>
      </w:pPr>
      <w:r w:rsidRPr="005A6DD1">
        <w:rPr>
          <w:rFonts w:cs="Times New Roman"/>
          <w:b/>
          <w:sz w:val="28"/>
          <w:szCs w:val="28"/>
        </w:rPr>
        <w:t>Структура работы</w:t>
      </w:r>
      <w:r w:rsidRPr="005A6DD1">
        <w:rPr>
          <w:rFonts w:cs="Times New Roman"/>
          <w:sz w:val="28"/>
          <w:szCs w:val="28"/>
        </w:rPr>
        <w:t xml:space="preserve"> обусловлена поставленными целями и задачами. Курсовая работа состоит из введения, </w:t>
      </w:r>
      <w:r w:rsidR="00BE5B91" w:rsidRPr="005A6DD1">
        <w:rPr>
          <w:rFonts w:cs="Times New Roman"/>
          <w:sz w:val="28"/>
          <w:szCs w:val="28"/>
        </w:rPr>
        <w:t>двух глав, объединяющие</w:t>
      </w:r>
      <w:r w:rsidRPr="005A6DD1">
        <w:rPr>
          <w:rFonts w:cs="Times New Roman"/>
          <w:sz w:val="28"/>
          <w:szCs w:val="28"/>
        </w:rPr>
        <w:t xml:space="preserve"> </w:t>
      </w:r>
      <w:r w:rsidR="00BE5B91" w:rsidRPr="005A6DD1">
        <w:rPr>
          <w:rFonts w:cs="Times New Roman"/>
          <w:sz w:val="28"/>
          <w:szCs w:val="28"/>
        </w:rPr>
        <w:t>четыре</w:t>
      </w:r>
      <w:r w:rsidRPr="005A6DD1">
        <w:rPr>
          <w:rFonts w:cs="Times New Roman"/>
          <w:sz w:val="28"/>
          <w:szCs w:val="28"/>
        </w:rPr>
        <w:t xml:space="preserve">  </w:t>
      </w:r>
      <w:r w:rsidR="00BE5B91" w:rsidRPr="005A6DD1">
        <w:rPr>
          <w:rFonts w:cs="Times New Roman"/>
          <w:sz w:val="28"/>
          <w:szCs w:val="28"/>
        </w:rPr>
        <w:t>параграфа</w:t>
      </w:r>
      <w:r w:rsidRPr="005A6DD1">
        <w:rPr>
          <w:rFonts w:cs="Times New Roman"/>
          <w:sz w:val="28"/>
          <w:szCs w:val="28"/>
        </w:rPr>
        <w:t>, заключения и списка использованных источников.</w:t>
      </w:r>
      <w:r w:rsidR="005A2709" w:rsidRPr="005A6DD1">
        <w:rPr>
          <w:rFonts w:eastAsia="Times New Roman" w:cs="Times New Roman"/>
          <w:color w:val="000000" w:themeColor="text1"/>
          <w:lang w:eastAsia="ru-RU"/>
        </w:rPr>
        <w:br w:type="page"/>
      </w:r>
    </w:p>
    <w:p w:rsidR="00896013" w:rsidRDefault="00EB402C" w:rsidP="002D74F8">
      <w:pPr>
        <w:pStyle w:val="1"/>
        <w:spacing w:line="240" w:lineRule="auto"/>
        <w:rPr>
          <w:rFonts w:cs="Times New Roman"/>
          <w:shd w:val="clear" w:color="auto" w:fill="FFFFFF"/>
        </w:rPr>
      </w:pPr>
      <w:bookmarkStart w:id="2" w:name="_Toc27689430"/>
      <w:r w:rsidRPr="005A6DD1">
        <w:rPr>
          <w:rFonts w:cs="Times New Roman"/>
          <w:shd w:val="clear" w:color="auto" w:fill="FFFFFF"/>
        </w:rPr>
        <w:lastRenderedPageBreak/>
        <w:t>ГЛАВА 1</w:t>
      </w:r>
      <w:r w:rsidR="005325D3" w:rsidRPr="005A6DD1">
        <w:rPr>
          <w:rFonts w:cs="Times New Roman"/>
          <w:shd w:val="clear" w:color="auto" w:fill="FFFFFF"/>
        </w:rPr>
        <w:t xml:space="preserve">. </w:t>
      </w:r>
      <w:r w:rsidR="00C37DEC">
        <w:rPr>
          <w:rFonts w:cs="Times New Roman"/>
          <w:shd w:val="clear" w:color="auto" w:fill="FFFFFF"/>
        </w:rPr>
        <w:t>ОБЩЕПРАВОВАЯ ХАРАКТЕРИСТИКА ИСТОЧНИКА ПОВЫШЕННОЙ ОПАСНОСТИ</w:t>
      </w:r>
      <w:bookmarkEnd w:id="2"/>
    </w:p>
    <w:p w:rsidR="002D74F8" w:rsidRDefault="002D74F8" w:rsidP="002D74F8"/>
    <w:p w:rsidR="002D74F8" w:rsidRPr="002D74F8" w:rsidRDefault="002D74F8" w:rsidP="002D74F8"/>
    <w:p w:rsidR="005325D3" w:rsidRPr="005A6DD1" w:rsidRDefault="006311B7" w:rsidP="002D74F8">
      <w:pPr>
        <w:pStyle w:val="2"/>
        <w:rPr>
          <w:szCs w:val="28"/>
          <w:shd w:val="clear" w:color="auto" w:fill="FFFFFF"/>
        </w:rPr>
      </w:pPr>
      <w:bookmarkStart w:id="3" w:name="_Toc27689431"/>
      <w:r w:rsidRPr="005A6DD1">
        <w:rPr>
          <w:szCs w:val="28"/>
          <w:shd w:val="clear" w:color="auto" w:fill="FFFFFF"/>
        </w:rPr>
        <w:t>1</w:t>
      </w:r>
      <w:r w:rsidR="00896013" w:rsidRPr="005A6DD1">
        <w:rPr>
          <w:szCs w:val="28"/>
          <w:shd w:val="clear" w:color="auto" w:fill="FFFFFF"/>
        </w:rPr>
        <w:t xml:space="preserve">.1. </w:t>
      </w:r>
      <w:r w:rsidR="00C37DEC">
        <w:rPr>
          <w:szCs w:val="28"/>
          <w:shd w:val="clear" w:color="auto" w:fill="FFFFFF"/>
        </w:rPr>
        <w:t>Понятие и признаки источника повышенной опасности</w:t>
      </w:r>
      <w:bookmarkEnd w:id="3"/>
    </w:p>
    <w:p w:rsidR="002D74F8" w:rsidRDefault="002D74F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2D74F8" w:rsidRDefault="002D74F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1C7447" w:rsidRDefault="001C7447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1C7447">
        <w:rPr>
          <w:rFonts w:cs="Times New Roman"/>
          <w:sz w:val="28"/>
          <w:szCs w:val="28"/>
          <w:shd w:val="clear" w:color="auto" w:fill="FFFFFF"/>
        </w:rPr>
        <w:t xml:space="preserve">Ныне действующий </w:t>
      </w:r>
      <w:r>
        <w:rPr>
          <w:rFonts w:cs="Times New Roman"/>
          <w:sz w:val="28"/>
          <w:szCs w:val="28"/>
          <w:shd w:val="clear" w:color="auto" w:fill="FFFFFF"/>
        </w:rPr>
        <w:t xml:space="preserve">ГК РФ </w:t>
      </w:r>
      <w:r w:rsidRPr="001C7447">
        <w:rPr>
          <w:rFonts w:cs="Times New Roman"/>
          <w:sz w:val="28"/>
          <w:szCs w:val="28"/>
          <w:shd w:val="clear" w:color="auto" w:fill="FFFFFF"/>
        </w:rPr>
        <w:t xml:space="preserve">содержит статью 1079, которая называется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1C7447">
        <w:rPr>
          <w:rFonts w:cs="Times New Roman"/>
          <w:sz w:val="28"/>
          <w:szCs w:val="28"/>
          <w:shd w:val="clear" w:color="auto" w:fill="FFFFFF"/>
        </w:rPr>
        <w:t>Ответственность за вред, причиненный деятельностью, создающей повышенную опасность для окружающих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 w:rsidRPr="001C7447">
        <w:rPr>
          <w:rFonts w:cs="Times New Roman"/>
          <w:sz w:val="28"/>
          <w:szCs w:val="28"/>
          <w:shd w:val="clear" w:color="auto" w:fill="FFFFFF"/>
        </w:rPr>
        <w:t xml:space="preserve">, в ней закреплено следующее: </w:t>
      </w:r>
      <w:proofErr w:type="gramStart"/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1C7447">
        <w:rPr>
          <w:rFonts w:cs="Times New Roman"/>
          <w:sz w:val="28"/>
          <w:szCs w:val="28"/>
          <w:shd w:val="clear" w:color="auto" w:fill="FFFFFF"/>
        </w:rPr>
        <w:t>Юридические лица и граждане, деятельность</w:t>
      </w:r>
      <w:r w:rsidRPr="001C7447">
        <w:t xml:space="preserve"> </w:t>
      </w:r>
      <w:r w:rsidRPr="001C7447">
        <w:rPr>
          <w:rFonts w:cs="Times New Roman"/>
          <w:sz w:val="28"/>
          <w:szCs w:val="28"/>
          <w:shd w:val="clear" w:color="auto" w:fill="FFFFFF"/>
        </w:rPr>
        <w:t>которых связана с повышенной опасностью для окружающих (использование транспортных средств,</w:t>
      </w:r>
      <w:proofErr w:type="gramEnd"/>
      <w:r w:rsidRPr="001C7447">
        <w:rPr>
          <w:rFonts w:cs="Times New Roman"/>
          <w:sz w:val="28"/>
          <w:szCs w:val="28"/>
          <w:shd w:val="clear" w:color="auto" w:fill="FFFFFF"/>
        </w:rPr>
        <w:t xml:space="preserve"> механизмов, электрической энергии высокого напряжения, атомной энергии, взрывчатых веществ, сильнодействующих ядов и т.п.; осуществление строительной и иной, связанной с нею деятельности и др.), обязаны возместить вред, причиненный источником повышенной опасности, если не докажут, что вред возник вследствие непреодолимой силы или умысла потерпевшего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 w:rsidRPr="001C7447">
        <w:rPr>
          <w:rFonts w:cs="Times New Roman"/>
          <w:sz w:val="28"/>
          <w:szCs w:val="28"/>
          <w:shd w:val="clear" w:color="auto" w:fill="FFFFFF"/>
        </w:rPr>
        <w:t>.</w:t>
      </w:r>
    </w:p>
    <w:p w:rsidR="004A7A98" w:rsidRDefault="001C7447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З</w:t>
      </w:r>
      <w:r w:rsidRPr="001C7447">
        <w:rPr>
          <w:rFonts w:cs="Times New Roman"/>
          <w:sz w:val="28"/>
          <w:szCs w:val="28"/>
          <w:shd w:val="clear" w:color="auto" w:fill="FFFFFF"/>
        </w:rPr>
        <w:t xml:space="preserve">аконодатель определяет </w:t>
      </w:r>
      <w:proofErr w:type="spellStart"/>
      <w:r w:rsidRPr="001C7447">
        <w:rPr>
          <w:rFonts w:cs="Times New Roman"/>
          <w:sz w:val="28"/>
          <w:szCs w:val="28"/>
          <w:shd w:val="clear" w:color="auto" w:fill="FFFFFF"/>
        </w:rPr>
        <w:t>ИПО</w:t>
      </w:r>
      <w:proofErr w:type="spellEnd"/>
      <w:r w:rsidRPr="001C7447">
        <w:rPr>
          <w:rFonts w:cs="Times New Roman"/>
          <w:sz w:val="28"/>
          <w:szCs w:val="28"/>
          <w:shd w:val="clear" w:color="auto" w:fill="FFFFFF"/>
        </w:rPr>
        <w:t xml:space="preserve"> как деятельность граждан и юридических лиц, связанную с повышенной опасностью для окружающих. При этом</w:t>
      </w:r>
      <w:proofErr w:type="gramStart"/>
      <w:r w:rsidRPr="001C7447">
        <w:rPr>
          <w:rFonts w:cs="Times New Roman"/>
          <w:sz w:val="28"/>
          <w:szCs w:val="28"/>
          <w:shd w:val="clear" w:color="auto" w:fill="FFFFFF"/>
        </w:rPr>
        <w:t>,</w:t>
      </w:r>
      <w:proofErr w:type="gramEnd"/>
      <w:r w:rsidRPr="001C7447">
        <w:rPr>
          <w:rFonts w:cs="Times New Roman"/>
          <w:sz w:val="28"/>
          <w:szCs w:val="28"/>
          <w:shd w:val="clear" w:color="auto" w:fill="FFFFFF"/>
        </w:rPr>
        <w:t xml:space="preserve"> именно гражданское законодательство признает </w:t>
      </w:r>
      <w:proofErr w:type="spellStart"/>
      <w:r w:rsidRPr="001C7447">
        <w:rPr>
          <w:rFonts w:cs="Times New Roman"/>
          <w:sz w:val="28"/>
          <w:szCs w:val="28"/>
          <w:shd w:val="clear" w:color="auto" w:fill="FFFFFF"/>
        </w:rPr>
        <w:t>ИПО</w:t>
      </w:r>
      <w:proofErr w:type="spellEnd"/>
      <w:r w:rsidRPr="001C7447">
        <w:rPr>
          <w:rFonts w:cs="Times New Roman"/>
          <w:sz w:val="28"/>
          <w:szCs w:val="28"/>
          <w:shd w:val="clear" w:color="auto" w:fill="FFFFFF"/>
        </w:rPr>
        <w:t xml:space="preserve"> соответствующую деятельность, в иных же нормативных правовых актах акцент скорее смещен на материальный объект, представляющий повышенную опасность. Кроме того, всякий раз при формулировании текста соответствующей нормы законодатель не отделяет деятельность от той сферы, в которой создается опасность причинения вреда окружающим. Законодатель последователен в выделении таких потенциально опасных сфер, как сфера транспорта, сфера промышленного предприятия, строительная сфера. В виду развития техники и технологий, </w:t>
      </w:r>
      <w:r w:rsidR="002D74F8">
        <w:rPr>
          <w:rFonts w:cs="Times New Roman"/>
          <w:sz w:val="28"/>
          <w:szCs w:val="28"/>
          <w:shd w:val="clear" w:color="auto" w:fill="FFFFFF"/>
        </w:rPr>
        <w:t>ГК РФ</w:t>
      </w:r>
      <w:r w:rsidRPr="001C7447">
        <w:rPr>
          <w:rFonts w:cs="Times New Roman"/>
          <w:sz w:val="28"/>
          <w:szCs w:val="28"/>
          <w:shd w:val="clear" w:color="auto" w:fill="FFFFFF"/>
        </w:rPr>
        <w:t xml:space="preserve"> отражает те сферы, при осуществлении деятельности в которых, также возможно причинение вреда, например</w:t>
      </w:r>
      <w:r w:rsidR="002D74F8">
        <w:rPr>
          <w:rFonts w:cs="Times New Roman"/>
          <w:sz w:val="28"/>
          <w:szCs w:val="28"/>
          <w:shd w:val="clear" w:color="auto" w:fill="FFFFFF"/>
        </w:rPr>
        <w:t>,</w:t>
      </w:r>
      <w:r w:rsidRPr="001C7447">
        <w:rPr>
          <w:rFonts w:cs="Times New Roman"/>
          <w:sz w:val="28"/>
          <w:szCs w:val="28"/>
          <w:shd w:val="clear" w:color="auto" w:fill="FFFFFF"/>
        </w:rPr>
        <w:t xml:space="preserve"> такими объектами материального мира, как электрической энергией высокого напряжения, </w:t>
      </w:r>
      <w:r w:rsidRPr="001C7447">
        <w:rPr>
          <w:rFonts w:cs="Times New Roman"/>
          <w:sz w:val="28"/>
          <w:szCs w:val="28"/>
          <w:shd w:val="clear" w:color="auto" w:fill="FFFFFF"/>
        </w:rPr>
        <w:lastRenderedPageBreak/>
        <w:t>атомной энергией, взрывчатых веществ, сильнодействующих ядов как источником повышенной опасности</w:t>
      </w:r>
      <w:r w:rsidR="00892658">
        <w:rPr>
          <w:rStyle w:val="a7"/>
          <w:rFonts w:cs="Times New Roman"/>
          <w:sz w:val="28"/>
          <w:szCs w:val="28"/>
          <w:shd w:val="clear" w:color="auto" w:fill="FFFFFF"/>
        </w:rPr>
        <w:footnoteReference w:id="3"/>
      </w:r>
      <w:r w:rsidRPr="001C7447">
        <w:rPr>
          <w:rFonts w:cs="Times New Roman"/>
          <w:sz w:val="28"/>
          <w:szCs w:val="28"/>
          <w:shd w:val="clear" w:color="auto" w:fill="FFFFFF"/>
        </w:rPr>
        <w:t>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:rsidR="001C7447" w:rsidRDefault="001C7447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1C7447">
        <w:rPr>
          <w:rFonts w:cs="Times New Roman"/>
          <w:sz w:val="28"/>
          <w:szCs w:val="28"/>
          <w:shd w:val="clear" w:color="auto" w:fill="FFFFFF"/>
        </w:rPr>
        <w:t>Перечень потенциально опасных сфер не является исчерпывающим. Это означает, что в конкретных ситуациях, требующих принятия решения по вопросу о том, можно ли признать тот или иной вид деятельности и сферы, в</w:t>
      </w:r>
      <w:r w:rsidRPr="001C7447">
        <w:t xml:space="preserve"> </w:t>
      </w:r>
      <w:r w:rsidRPr="001C7447">
        <w:rPr>
          <w:rFonts w:cs="Times New Roman"/>
          <w:sz w:val="28"/>
          <w:szCs w:val="28"/>
          <w:shd w:val="clear" w:color="auto" w:fill="FFFFFF"/>
        </w:rPr>
        <w:t xml:space="preserve">которой она себя проявляет, </w:t>
      </w:r>
      <w:proofErr w:type="spellStart"/>
      <w:r w:rsidRPr="001C7447">
        <w:rPr>
          <w:rFonts w:cs="Times New Roman"/>
          <w:sz w:val="28"/>
          <w:szCs w:val="28"/>
          <w:shd w:val="clear" w:color="auto" w:fill="FFFFFF"/>
        </w:rPr>
        <w:t>ИПО</w:t>
      </w:r>
      <w:proofErr w:type="spellEnd"/>
      <w:r w:rsidRPr="001C7447">
        <w:rPr>
          <w:rFonts w:cs="Times New Roman"/>
          <w:sz w:val="28"/>
          <w:szCs w:val="28"/>
          <w:shd w:val="clear" w:color="auto" w:fill="FFFFFF"/>
        </w:rPr>
        <w:t xml:space="preserve">, ответ на вопрос отдается на усмотрение </w:t>
      </w:r>
      <w:proofErr w:type="spellStart"/>
      <w:r w:rsidRPr="001C7447">
        <w:rPr>
          <w:rFonts w:cs="Times New Roman"/>
          <w:sz w:val="28"/>
          <w:szCs w:val="28"/>
          <w:shd w:val="clear" w:color="auto" w:fill="FFFFFF"/>
        </w:rPr>
        <w:t>правоприменителя</w:t>
      </w:r>
      <w:proofErr w:type="spellEnd"/>
      <w:r w:rsidRPr="001C7447">
        <w:rPr>
          <w:rFonts w:cs="Times New Roman"/>
          <w:sz w:val="28"/>
          <w:szCs w:val="28"/>
          <w:shd w:val="clear" w:color="auto" w:fill="FFFFFF"/>
        </w:rPr>
        <w:t>.</w:t>
      </w:r>
    </w:p>
    <w:p w:rsidR="001C7447" w:rsidRDefault="001C7447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1C7447">
        <w:rPr>
          <w:rFonts w:cs="Times New Roman"/>
          <w:sz w:val="28"/>
          <w:szCs w:val="28"/>
          <w:shd w:val="clear" w:color="auto" w:fill="FFFFFF"/>
        </w:rPr>
        <w:t xml:space="preserve">В законодательстве и доктрине применительно к ответственности за вред, причиненный </w:t>
      </w:r>
      <w:proofErr w:type="spellStart"/>
      <w:r w:rsidRPr="001C7447">
        <w:rPr>
          <w:rFonts w:cs="Times New Roman"/>
          <w:sz w:val="28"/>
          <w:szCs w:val="28"/>
          <w:shd w:val="clear" w:color="auto" w:fill="FFFFFF"/>
        </w:rPr>
        <w:t>ИПО</w:t>
      </w:r>
      <w:proofErr w:type="spellEnd"/>
      <w:r w:rsidRPr="001C7447">
        <w:rPr>
          <w:rFonts w:cs="Times New Roman"/>
          <w:sz w:val="28"/>
          <w:szCs w:val="28"/>
          <w:shd w:val="clear" w:color="auto" w:fill="FFFFFF"/>
        </w:rPr>
        <w:t xml:space="preserve">, традиционно используются близкие по своей природе понятия: деятельность, связанная с повышенной опасностью для окружающих; деятельность, создающая повышенную опасность для окружающих; </w:t>
      </w:r>
      <w:proofErr w:type="spellStart"/>
      <w:r w:rsidRPr="001C7447">
        <w:rPr>
          <w:rFonts w:cs="Times New Roman"/>
          <w:sz w:val="28"/>
          <w:szCs w:val="28"/>
          <w:shd w:val="clear" w:color="auto" w:fill="FFFFFF"/>
        </w:rPr>
        <w:t>ИПО</w:t>
      </w:r>
      <w:proofErr w:type="spellEnd"/>
      <w:r w:rsidRPr="001C7447">
        <w:rPr>
          <w:rFonts w:cs="Times New Roman"/>
          <w:sz w:val="28"/>
          <w:szCs w:val="28"/>
          <w:shd w:val="clear" w:color="auto" w:fill="FFFFFF"/>
        </w:rPr>
        <w:t>.</w:t>
      </w:r>
    </w:p>
    <w:p w:rsidR="001C7447" w:rsidRDefault="001C7447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1C7447">
        <w:rPr>
          <w:rFonts w:cs="Times New Roman"/>
          <w:sz w:val="28"/>
          <w:szCs w:val="28"/>
          <w:shd w:val="clear" w:color="auto" w:fill="FFFFFF"/>
        </w:rPr>
        <w:t xml:space="preserve">Теоретики расходятся во мнении о том, считать ли эти понятия тождественными или нет. Так, одни ученые считают термины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1C7447">
        <w:rPr>
          <w:rFonts w:cs="Times New Roman"/>
          <w:sz w:val="28"/>
          <w:szCs w:val="28"/>
          <w:shd w:val="clear" w:color="auto" w:fill="FFFFFF"/>
        </w:rPr>
        <w:t>деятельность, создающая повышенную опасность для окружающих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 w:rsidRPr="001C7447">
        <w:rPr>
          <w:rFonts w:cs="Times New Roman"/>
          <w:sz w:val="28"/>
          <w:szCs w:val="28"/>
          <w:shd w:val="clear" w:color="auto" w:fill="FFFFFF"/>
        </w:rPr>
        <w:t xml:space="preserve"> и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proofErr w:type="spellStart"/>
      <w:r w:rsidRPr="001C7447">
        <w:rPr>
          <w:rFonts w:cs="Times New Roman"/>
          <w:sz w:val="28"/>
          <w:szCs w:val="28"/>
          <w:shd w:val="clear" w:color="auto" w:fill="FFFFFF"/>
        </w:rPr>
        <w:t>ИПО</w:t>
      </w:r>
      <w:proofErr w:type="spellEnd"/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 w:rsidRPr="001C7447">
        <w:rPr>
          <w:rFonts w:cs="Times New Roman"/>
          <w:sz w:val="28"/>
          <w:szCs w:val="28"/>
          <w:shd w:val="clear" w:color="auto" w:fill="FFFFFF"/>
        </w:rPr>
        <w:t xml:space="preserve"> обозначают различные понятия и явления. Аргументом выступает утверждение о том, что эти явления соотносятся друг с другом как процесс и предмет (деятельность - процесс осуществляется с помощью источника - предмета). Отсюда, квалификация деликта по ст. 1079 ГК РФ возможна только при совместном установлении наличия признаков обоих этих понятий.</w:t>
      </w:r>
    </w:p>
    <w:p w:rsidR="001C7447" w:rsidRDefault="001C7447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1C7447">
        <w:rPr>
          <w:rFonts w:cs="Times New Roman"/>
          <w:sz w:val="28"/>
          <w:szCs w:val="28"/>
          <w:shd w:val="clear" w:color="auto" w:fill="FFFFFF"/>
        </w:rPr>
        <w:t>Другие ученые, в частности, С.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1C7447">
        <w:rPr>
          <w:rFonts w:cs="Times New Roman"/>
          <w:sz w:val="28"/>
          <w:szCs w:val="28"/>
          <w:shd w:val="clear" w:color="auto" w:fill="FFFFFF"/>
        </w:rPr>
        <w:t>К. Соломин, Н.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1C7447">
        <w:rPr>
          <w:rFonts w:cs="Times New Roman"/>
          <w:sz w:val="28"/>
          <w:szCs w:val="28"/>
          <w:shd w:val="clear" w:color="auto" w:fill="FFFFFF"/>
        </w:rPr>
        <w:t xml:space="preserve">Г. Соломина исходят из тождества рассматриваемых терминов: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1C7447">
        <w:rPr>
          <w:rFonts w:cs="Times New Roman"/>
          <w:sz w:val="28"/>
          <w:szCs w:val="28"/>
          <w:shd w:val="clear" w:color="auto" w:fill="FFFFFF"/>
        </w:rPr>
        <w:t>деятельность, создающая повышенную опасность для окружающих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 w:rsidRPr="001C7447">
        <w:rPr>
          <w:rFonts w:cs="Times New Roman"/>
          <w:sz w:val="28"/>
          <w:szCs w:val="28"/>
          <w:shd w:val="clear" w:color="auto" w:fill="FFFFFF"/>
        </w:rPr>
        <w:t xml:space="preserve">,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1C7447">
        <w:rPr>
          <w:rFonts w:cs="Times New Roman"/>
          <w:sz w:val="28"/>
          <w:szCs w:val="28"/>
          <w:shd w:val="clear" w:color="auto" w:fill="FFFFFF"/>
        </w:rPr>
        <w:t>деятельность, связанная с повышенной опасностью для окружающих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 w:rsidRPr="001C7447">
        <w:rPr>
          <w:rFonts w:cs="Times New Roman"/>
          <w:sz w:val="28"/>
          <w:szCs w:val="28"/>
          <w:shd w:val="clear" w:color="auto" w:fill="FFFFFF"/>
        </w:rPr>
        <w:t xml:space="preserve">,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1C7447">
        <w:rPr>
          <w:rFonts w:cs="Times New Roman"/>
          <w:sz w:val="28"/>
          <w:szCs w:val="28"/>
          <w:shd w:val="clear" w:color="auto" w:fill="FFFFFF"/>
        </w:rPr>
        <w:t>источник повышенной опасности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 w:rsidRPr="001C7447">
        <w:rPr>
          <w:rFonts w:cs="Times New Roman"/>
          <w:sz w:val="28"/>
          <w:szCs w:val="28"/>
          <w:shd w:val="clear" w:color="auto" w:fill="FFFFFF"/>
        </w:rPr>
        <w:t xml:space="preserve"> в контексте п. 1 ст. 1079 ГК РФ имеют одинаковое смысловое наполнение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4"/>
      </w:r>
      <w:r w:rsidRPr="001C7447">
        <w:rPr>
          <w:rFonts w:cs="Times New Roman"/>
          <w:sz w:val="28"/>
          <w:szCs w:val="28"/>
          <w:shd w:val="clear" w:color="auto" w:fill="FFFFFF"/>
        </w:rPr>
        <w:t>.</w:t>
      </w:r>
    </w:p>
    <w:p w:rsidR="001C7447" w:rsidRDefault="001C7447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1C7447">
        <w:rPr>
          <w:rFonts w:cs="Times New Roman"/>
          <w:sz w:val="28"/>
          <w:szCs w:val="28"/>
          <w:shd w:val="clear" w:color="auto" w:fill="FFFFFF"/>
        </w:rPr>
        <w:t>В.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1C7447">
        <w:rPr>
          <w:rFonts w:cs="Times New Roman"/>
          <w:sz w:val="28"/>
          <w:szCs w:val="28"/>
          <w:shd w:val="clear" w:color="auto" w:fill="FFFFFF"/>
        </w:rPr>
        <w:t xml:space="preserve">Е. Суржиков понимает рассматриваемую правую категорию как определенный вид (виды) человеческой деятельности, связанной с владением </w:t>
      </w:r>
      <w:r w:rsidRPr="001C7447">
        <w:rPr>
          <w:rFonts w:cs="Times New Roman"/>
          <w:sz w:val="28"/>
          <w:szCs w:val="28"/>
          <w:shd w:val="clear" w:color="auto" w:fill="FFFFFF"/>
        </w:rPr>
        <w:lastRenderedPageBreak/>
        <w:t>и использованием вредоносных объектов, характеристики которых исключают возможность полного контроля со стороны человека и создают повышенную опасность для безопасности окружающих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5"/>
      </w:r>
      <w:r w:rsidRPr="001C7447">
        <w:rPr>
          <w:rFonts w:cs="Times New Roman"/>
          <w:sz w:val="28"/>
          <w:szCs w:val="28"/>
          <w:shd w:val="clear" w:color="auto" w:fill="FFFFFF"/>
        </w:rPr>
        <w:t>.</w:t>
      </w:r>
    </w:p>
    <w:p w:rsidR="004F1F68" w:rsidRDefault="004F1F6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4F1F68">
        <w:rPr>
          <w:rFonts w:cs="Times New Roman"/>
          <w:sz w:val="28"/>
          <w:szCs w:val="28"/>
          <w:shd w:val="clear" w:color="auto" w:fill="FFFFFF"/>
        </w:rPr>
        <w:t xml:space="preserve">Такому подходу к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ИПО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 xml:space="preserve"> противостоит концепция, согласно которой под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ИПО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 xml:space="preserve"> надлежит понимать предметы материального мира, обладающие опасными для окружающих свойствами, не поддающимися полному контролю со стороны человека (теория объекта). Приверженцами данной концепции являются: А.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4F1F68">
        <w:rPr>
          <w:rFonts w:cs="Times New Roman"/>
          <w:sz w:val="28"/>
          <w:szCs w:val="28"/>
          <w:shd w:val="clear" w:color="auto" w:fill="FFFFFF"/>
        </w:rPr>
        <w:t>М. Белякова, О.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А. </w:t>
      </w:r>
      <w:proofErr w:type="gramStart"/>
      <w:r w:rsidRPr="004F1F68">
        <w:rPr>
          <w:rFonts w:cs="Times New Roman"/>
          <w:sz w:val="28"/>
          <w:szCs w:val="28"/>
          <w:shd w:val="clear" w:color="auto" w:fill="FFFFFF"/>
        </w:rPr>
        <w:t>Красавчиков</w:t>
      </w:r>
      <w:proofErr w:type="gramEnd"/>
      <w:r w:rsidRPr="004F1F68">
        <w:rPr>
          <w:rFonts w:cs="Times New Roman"/>
          <w:sz w:val="28"/>
          <w:szCs w:val="28"/>
          <w:shd w:val="clear" w:color="auto" w:fill="FFFFFF"/>
        </w:rPr>
        <w:t>, Т.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Б.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Мальцман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>, А.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4F1F68">
        <w:rPr>
          <w:rFonts w:cs="Times New Roman"/>
          <w:sz w:val="28"/>
          <w:szCs w:val="28"/>
          <w:shd w:val="clear" w:color="auto" w:fill="FFFFFF"/>
        </w:rPr>
        <w:t>А. Собчак, Е.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А.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Флейшиц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 xml:space="preserve"> и другие.</w:t>
      </w:r>
    </w:p>
    <w:p w:rsidR="004F1F68" w:rsidRDefault="004F1F6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4F1F68">
        <w:rPr>
          <w:rFonts w:cs="Times New Roman"/>
          <w:sz w:val="28"/>
          <w:szCs w:val="28"/>
          <w:shd w:val="clear" w:color="auto" w:fill="FFFFFF"/>
        </w:rPr>
        <w:t xml:space="preserve">Однако обоснованной критике подлежит концепция объекта хотя бы потому, что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4F1F68">
        <w:rPr>
          <w:rFonts w:cs="Times New Roman"/>
          <w:sz w:val="28"/>
          <w:szCs w:val="28"/>
          <w:shd w:val="clear" w:color="auto" w:fill="FFFFFF"/>
        </w:rPr>
        <w:t>гражданское право воздействует исключительно на поведение субъектов гражданского оборота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 w:rsidRPr="004F1F68">
        <w:rPr>
          <w:rFonts w:cs="Times New Roman"/>
          <w:sz w:val="28"/>
          <w:szCs w:val="28"/>
          <w:shd w:val="clear" w:color="auto" w:fill="FFFFFF"/>
        </w:rPr>
        <w:t>, а значит, сами по себе предметы материального мира не могут выступать как источники повышенной опасности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6"/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:rsidR="004F1F68" w:rsidRDefault="004F1F6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proofErr w:type="gramStart"/>
      <w:r w:rsidRPr="004F1F68">
        <w:rPr>
          <w:rFonts w:cs="Times New Roman"/>
          <w:sz w:val="28"/>
          <w:szCs w:val="28"/>
          <w:shd w:val="clear" w:color="auto" w:fill="FFFFFF"/>
        </w:rPr>
        <w:t xml:space="preserve">Говоря о владении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ИПО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 xml:space="preserve">, наряду с термином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4F1F68">
        <w:rPr>
          <w:rFonts w:cs="Times New Roman"/>
          <w:sz w:val="28"/>
          <w:szCs w:val="28"/>
          <w:shd w:val="clear" w:color="auto" w:fill="FFFFFF"/>
        </w:rPr>
        <w:t>владение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 встречаются такие выражения как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4F1F68">
        <w:rPr>
          <w:rFonts w:cs="Times New Roman"/>
          <w:sz w:val="28"/>
          <w:szCs w:val="28"/>
          <w:shd w:val="clear" w:color="auto" w:fill="FFFFFF"/>
        </w:rPr>
        <w:t>эксплуатация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,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4F1F68">
        <w:rPr>
          <w:rFonts w:cs="Times New Roman"/>
          <w:sz w:val="28"/>
          <w:szCs w:val="28"/>
          <w:shd w:val="clear" w:color="auto" w:fill="FFFFFF"/>
        </w:rPr>
        <w:t>использование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 и, как пишут С.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4F1F68">
        <w:rPr>
          <w:rFonts w:cs="Times New Roman"/>
          <w:sz w:val="28"/>
          <w:szCs w:val="28"/>
          <w:shd w:val="clear" w:color="auto" w:fill="FFFFFF"/>
        </w:rPr>
        <w:t>К. Соломин и Н.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Г. Соломина: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термины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4F1F68">
        <w:rPr>
          <w:rFonts w:cs="Times New Roman"/>
          <w:sz w:val="28"/>
          <w:szCs w:val="28"/>
          <w:shd w:val="clear" w:color="auto" w:fill="FFFFFF"/>
        </w:rPr>
        <w:t>осуществлять эксплуатацию источника повышенной опасности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,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4F1F68">
        <w:rPr>
          <w:rFonts w:cs="Times New Roman"/>
          <w:sz w:val="28"/>
          <w:szCs w:val="28"/>
          <w:shd w:val="clear" w:color="auto" w:fill="FFFFFF"/>
        </w:rPr>
        <w:t>владеть источником повышенной опасности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,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4F1F68">
        <w:rPr>
          <w:rFonts w:cs="Times New Roman"/>
          <w:sz w:val="28"/>
          <w:szCs w:val="28"/>
          <w:shd w:val="clear" w:color="auto" w:fill="FFFFFF"/>
        </w:rPr>
        <w:t>использовать источник повышенной опасности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 тождественны терминам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4F1F68">
        <w:rPr>
          <w:rFonts w:cs="Times New Roman"/>
          <w:sz w:val="28"/>
          <w:szCs w:val="28"/>
          <w:shd w:val="clear" w:color="auto" w:fill="FFFFFF"/>
        </w:rPr>
        <w:t>осуществлять эксплуатацию предмета материального мира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,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4F1F68">
        <w:rPr>
          <w:rFonts w:cs="Times New Roman"/>
          <w:sz w:val="28"/>
          <w:szCs w:val="28"/>
          <w:shd w:val="clear" w:color="auto" w:fill="FFFFFF"/>
        </w:rPr>
        <w:t>владеть предметом материального мира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,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4F1F68">
        <w:rPr>
          <w:rFonts w:cs="Times New Roman"/>
          <w:sz w:val="28"/>
          <w:szCs w:val="28"/>
          <w:shd w:val="clear" w:color="auto" w:fill="FFFFFF"/>
        </w:rPr>
        <w:t>использовать предмет материального мира</w:t>
      </w:r>
      <w:r w:rsidR="00E6179D">
        <w:rPr>
          <w:rFonts w:cs="Times New Roman"/>
          <w:sz w:val="28"/>
          <w:szCs w:val="28"/>
          <w:shd w:val="clear" w:color="auto" w:fill="FFFFFF"/>
        </w:rPr>
        <w:t>»«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7"/>
      </w:r>
      <w:r w:rsidRPr="004F1F68">
        <w:rPr>
          <w:rFonts w:cs="Times New Roman"/>
          <w:sz w:val="28"/>
          <w:szCs w:val="28"/>
          <w:shd w:val="clear" w:color="auto" w:fill="FFFFFF"/>
        </w:rPr>
        <w:t>.</w:t>
      </w:r>
      <w:proofErr w:type="gramEnd"/>
    </w:p>
    <w:p w:rsidR="004F1F68" w:rsidRDefault="004F1F6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4F1F68">
        <w:rPr>
          <w:rFonts w:cs="Times New Roman"/>
          <w:sz w:val="28"/>
          <w:szCs w:val="28"/>
          <w:shd w:val="clear" w:color="auto" w:fill="FFFFFF"/>
        </w:rPr>
        <w:t xml:space="preserve">Принципиально новый подход к пониманию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ИПО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>, основанный на авторской концепции подвижной среды, предлагают С.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4F1F68">
        <w:rPr>
          <w:rFonts w:cs="Times New Roman"/>
          <w:sz w:val="28"/>
          <w:szCs w:val="28"/>
          <w:shd w:val="clear" w:color="auto" w:fill="FFFFFF"/>
        </w:rPr>
        <w:t>К. Соломин и Н.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Г. Соломина. Авторы концепции выработали следующее определение: </w:t>
      </w:r>
      <w:proofErr w:type="gramStart"/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Источник повышенной опасности - это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повышенно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 xml:space="preserve"> опасная подвижная среда, т.е. определенная обстановка, нахождение в которой, а равно в </w:t>
      </w:r>
      <w:r w:rsidRPr="004F1F68">
        <w:rPr>
          <w:rFonts w:cs="Times New Roman"/>
          <w:sz w:val="28"/>
          <w:szCs w:val="28"/>
          <w:shd w:val="clear" w:color="auto" w:fill="FFFFFF"/>
        </w:rPr>
        <w:lastRenderedPageBreak/>
        <w:t>непосредственной близости с ней создает повышенную вероятность причинения имущественного вреда человеку и/или имуществу физических или юридических лиц и формирование которой обеспечено осуществлением субъектами гражданского права деятельности, подпадающей под разрешительный порядок и связанной с использованием объектов гражданских прав, вовлечение которых в гражданский</w:t>
      </w:r>
      <w:proofErr w:type="gramEnd"/>
      <w:r w:rsidRPr="004F1F68">
        <w:rPr>
          <w:rFonts w:cs="Times New Roman"/>
          <w:sz w:val="28"/>
          <w:szCs w:val="28"/>
          <w:shd w:val="clear" w:color="auto" w:fill="FFFFFF"/>
        </w:rPr>
        <w:t xml:space="preserve"> оборот сопряжено с возможностью их воздействия на жизнь или здоровье человека, а также на имущество, принадлежащее субъектам, отличным от субъекта этой деятельности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8"/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:rsidR="004F1F68" w:rsidRDefault="004F1F6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4F1F68">
        <w:rPr>
          <w:rFonts w:cs="Times New Roman"/>
          <w:sz w:val="28"/>
          <w:szCs w:val="28"/>
          <w:shd w:val="clear" w:color="auto" w:fill="FFFFFF"/>
        </w:rPr>
        <w:t xml:space="preserve">Приведем положения об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ИПО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 xml:space="preserve">, содержащиеся в Постановлении Пленума Верховного Суда РФ. </w:t>
      </w:r>
      <w:proofErr w:type="gramStart"/>
      <w:r w:rsidRPr="004F1F68">
        <w:rPr>
          <w:rFonts w:cs="Times New Roman"/>
          <w:sz w:val="28"/>
          <w:szCs w:val="28"/>
          <w:shd w:val="clear" w:color="auto" w:fill="FFFFFF"/>
        </w:rPr>
        <w:t xml:space="preserve">Так, в п. 18 Постановления Пленума Верховного Суда РФ от 26 янв. 2010 № 1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4F1F68">
        <w:rPr>
          <w:rFonts w:cs="Times New Roman"/>
          <w:sz w:val="28"/>
          <w:szCs w:val="28"/>
          <w:shd w:val="clear" w:color="auto" w:fill="FFFFFF"/>
        </w:rPr>
        <w:t>О применении судами гражданского законодательства, регулирующего отношения по обязательствам вследствие причинения вреда ж</w:t>
      </w:r>
      <w:r>
        <w:rPr>
          <w:rFonts w:cs="Times New Roman"/>
          <w:sz w:val="28"/>
          <w:szCs w:val="28"/>
          <w:shd w:val="clear" w:color="auto" w:fill="FFFFFF"/>
        </w:rPr>
        <w:t>изни или здоровью гражданина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 (далее – </w:t>
      </w:r>
      <w:r>
        <w:rPr>
          <w:rFonts w:cs="Times New Roman"/>
          <w:sz w:val="28"/>
          <w:szCs w:val="28"/>
          <w:shd w:val="clear" w:color="auto" w:fill="FFFFFF"/>
        </w:rPr>
        <w:t xml:space="preserve">ПП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ВС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 xml:space="preserve"> РФ № 1)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9"/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 уточняется, что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по смыслу ст. 1079 ГК РФ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ИПО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 xml:space="preserve"> следует признать любую деятельность, осуществление которой создает повышенную вероятность причинения вреда из-за невозможности полного контроля за</w:t>
      </w:r>
      <w:proofErr w:type="gramEnd"/>
      <w:r w:rsidRPr="004F1F68">
        <w:rPr>
          <w:rFonts w:cs="Times New Roman"/>
          <w:sz w:val="28"/>
          <w:szCs w:val="28"/>
          <w:shd w:val="clear" w:color="auto" w:fill="FFFFFF"/>
        </w:rPr>
        <w:t xml:space="preserve"> ней со стороны человека, а также деятельность по использованию, транспортировке, хранению предметов, веществ и других объектов производственного, хозяйственного или иного назначения, обладающих такими же свойствами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. В </w:t>
      </w:r>
      <w:r>
        <w:rPr>
          <w:rFonts w:cs="Times New Roman"/>
          <w:sz w:val="28"/>
          <w:szCs w:val="28"/>
          <w:shd w:val="clear" w:color="auto" w:fill="FFFFFF"/>
        </w:rPr>
        <w:t xml:space="preserve">ПП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ВС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РФ</w:t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 № 1 указывается также, что перечень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ИПО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 xml:space="preserve"> в ст. 1079 ГК РФ не является исчерпывающим, и что суд, учитывая особые свойства предметов, веществ или иных объектов, используемых в процессе деятельности, вправе признать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ИПО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 xml:space="preserve"> также иную деятельность, не указанную в перечне. Однако далее Пленум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ВС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 xml:space="preserve"> РФ указал на необходимость учитывать, что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4F1F68">
        <w:rPr>
          <w:rFonts w:cs="Times New Roman"/>
          <w:sz w:val="28"/>
          <w:szCs w:val="28"/>
          <w:shd w:val="clear" w:color="auto" w:fill="FFFFFF"/>
        </w:rPr>
        <w:t>вред считается причиненным источником повышенной опасности, если он явился результатом его действия или проявления его вредоносных свойств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 w:rsidRPr="004F1F68">
        <w:rPr>
          <w:rFonts w:cs="Times New Roman"/>
          <w:sz w:val="28"/>
          <w:szCs w:val="28"/>
          <w:shd w:val="clear" w:color="auto" w:fill="FFFFFF"/>
        </w:rPr>
        <w:t>.</w:t>
      </w:r>
    </w:p>
    <w:p w:rsidR="004F1F68" w:rsidRDefault="004F1F6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4F1F68">
        <w:rPr>
          <w:rFonts w:cs="Times New Roman"/>
          <w:sz w:val="28"/>
          <w:szCs w:val="28"/>
          <w:shd w:val="clear" w:color="auto" w:fill="FFFFFF"/>
        </w:rPr>
        <w:lastRenderedPageBreak/>
        <w:t xml:space="preserve">Итак, понятие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ИПО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 xml:space="preserve"> складывается из признаков двух составляющих его элементов (деятельности и предметов материального мира). Таким образом, необходимо рассматривать признаки деятельности и признаки предметов.</w:t>
      </w:r>
    </w:p>
    <w:p w:rsidR="004F1F68" w:rsidRDefault="004F1F6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4F1F68">
        <w:rPr>
          <w:rFonts w:cs="Times New Roman"/>
          <w:sz w:val="28"/>
          <w:szCs w:val="28"/>
          <w:shd w:val="clear" w:color="auto" w:fill="FFFFFF"/>
        </w:rPr>
        <w:t>Под деятельностью понимается как целенаправленное (активное) использование предметов повышенной опасности, так и обычное (пассивное) их хранение, когда вредоносные, опасные свойства предметов могут проявляться произвольно.</w:t>
      </w:r>
    </w:p>
    <w:p w:rsidR="004F1F68" w:rsidRDefault="004F1F6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4F1F68">
        <w:rPr>
          <w:rFonts w:cs="Times New Roman"/>
          <w:sz w:val="28"/>
          <w:szCs w:val="28"/>
          <w:shd w:val="clear" w:color="auto" w:fill="FFFFFF"/>
        </w:rPr>
        <w:t xml:space="preserve">Формулировка текста нормы ст. 1079 ГК РФ позволяет выделить такой признак деятельности как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4F1F68">
        <w:rPr>
          <w:rFonts w:cs="Times New Roman"/>
          <w:sz w:val="28"/>
          <w:szCs w:val="28"/>
          <w:shd w:val="clear" w:color="auto" w:fill="FFFFFF"/>
        </w:rPr>
        <w:t>повышенная опасность для окружающих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. Для отнесения того или иного вида деятельности (объекта материального мира) к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ИПО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 xml:space="preserve"> необходимо, чтобы им создавалась повышенная опасность причинения вреда окружающим. Повышенная опасность в контексте ст. 1079 ГК РФ – категория, означающая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4F1F68">
        <w:rPr>
          <w:rFonts w:cs="Times New Roman"/>
          <w:sz w:val="28"/>
          <w:szCs w:val="28"/>
          <w:shd w:val="clear" w:color="auto" w:fill="FFFFFF"/>
        </w:rPr>
        <w:t>более высокую степень возможности нас</w:t>
      </w:r>
      <w:r>
        <w:rPr>
          <w:rFonts w:cs="Times New Roman"/>
          <w:sz w:val="28"/>
          <w:szCs w:val="28"/>
          <w:shd w:val="clear" w:color="auto" w:fill="FFFFFF"/>
        </w:rPr>
        <w:t>тупления вредных последствий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 w:rsidRPr="004F1F68">
        <w:rPr>
          <w:rFonts w:cs="Times New Roman"/>
          <w:sz w:val="28"/>
          <w:szCs w:val="28"/>
          <w:shd w:val="clear" w:color="auto" w:fill="FFFFFF"/>
        </w:rPr>
        <w:t>, чем имеющаяся при обычной деятельности и при использовании обычных вещей.</w:t>
      </w:r>
    </w:p>
    <w:p w:rsidR="004F1F68" w:rsidRDefault="004F1F6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4F1F68">
        <w:rPr>
          <w:rFonts w:cs="Times New Roman"/>
          <w:sz w:val="28"/>
          <w:szCs w:val="28"/>
          <w:shd w:val="clear" w:color="auto" w:fill="FFFFFF"/>
        </w:rPr>
        <w:t xml:space="preserve">Следующим признаком деятельности, создающей повышенную опасность для окружающих, как следует из формулировки, приведенной в п. 18 Постановления Пленума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ВС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 xml:space="preserve"> РФ, является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4F1F68">
        <w:rPr>
          <w:rFonts w:cs="Times New Roman"/>
          <w:sz w:val="28"/>
          <w:szCs w:val="28"/>
          <w:shd w:val="clear" w:color="auto" w:fill="FFFFFF"/>
        </w:rPr>
        <w:t>невозможность полного</w:t>
      </w:r>
      <w:r w:rsidRPr="004F1F68">
        <w:t xml:space="preserve"> </w:t>
      </w:r>
      <w:proofErr w:type="gramStart"/>
      <w:r w:rsidRPr="004F1F68">
        <w:rPr>
          <w:rFonts w:cs="Times New Roman"/>
          <w:sz w:val="28"/>
          <w:szCs w:val="28"/>
          <w:shd w:val="clear" w:color="auto" w:fill="FFFFFF"/>
        </w:rPr>
        <w:t>контроля за</w:t>
      </w:r>
      <w:proofErr w:type="gramEnd"/>
      <w:r w:rsidRPr="004F1F68">
        <w:rPr>
          <w:rFonts w:cs="Times New Roman"/>
          <w:sz w:val="28"/>
          <w:szCs w:val="28"/>
          <w:shd w:val="clear" w:color="auto" w:fill="FFFFFF"/>
        </w:rPr>
        <w:t xml:space="preserve"> ней со стороны человека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 w:rsidRPr="004F1F68">
        <w:rPr>
          <w:rFonts w:cs="Times New Roman"/>
          <w:sz w:val="28"/>
          <w:szCs w:val="28"/>
          <w:shd w:val="clear" w:color="auto" w:fill="FFFFFF"/>
        </w:rPr>
        <w:t>.</w:t>
      </w:r>
    </w:p>
    <w:p w:rsidR="004F1F68" w:rsidRDefault="004F1F6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4F1F68">
        <w:rPr>
          <w:rFonts w:cs="Times New Roman"/>
          <w:sz w:val="28"/>
          <w:szCs w:val="28"/>
          <w:shd w:val="clear" w:color="auto" w:fill="FFFFFF"/>
        </w:rPr>
        <w:t xml:space="preserve">По своей природе эта деятельность является правомерной (признак правомерности), носящая лицензионно-разрешительный характер. А причинение вреда в результате такой деятельности будет неправомерным. Практически все виды деятельности, создающей повышенную опасность для окружающих, подлежат лицензированию в соответствии с Федеральным законом от 04 мая 2011 № 99-ФЗ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4F1F68">
        <w:rPr>
          <w:rFonts w:cs="Times New Roman"/>
          <w:sz w:val="28"/>
          <w:szCs w:val="28"/>
          <w:shd w:val="clear" w:color="auto" w:fill="FFFFFF"/>
        </w:rPr>
        <w:t>О лицензировании отдельных видов деятельности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10"/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 и другими федеральными законами.</w:t>
      </w:r>
    </w:p>
    <w:p w:rsidR="004F1F68" w:rsidRDefault="004F1F6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4F1F68">
        <w:rPr>
          <w:rFonts w:cs="Times New Roman"/>
          <w:sz w:val="28"/>
          <w:szCs w:val="28"/>
          <w:shd w:val="clear" w:color="auto" w:fill="FFFFFF"/>
        </w:rPr>
        <w:t xml:space="preserve">Признаки второго элемента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ИПО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 xml:space="preserve"> – объекта (предмета) материального мира могут быть условно разделены </w:t>
      </w:r>
      <w:proofErr w:type="gramStart"/>
      <w:r w:rsidRPr="004F1F68">
        <w:rPr>
          <w:rFonts w:cs="Times New Roman"/>
          <w:sz w:val="28"/>
          <w:szCs w:val="28"/>
          <w:shd w:val="clear" w:color="auto" w:fill="FFFFFF"/>
        </w:rPr>
        <w:t>на</w:t>
      </w:r>
      <w:proofErr w:type="gramEnd"/>
      <w:r w:rsidRPr="004F1F68">
        <w:rPr>
          <w:rFonts w:cs="Times New Roman"/>
          <w:sz w:val="28"/>
          <w:szCs w:val="28"/>
          <w:shd w:val="clear" w:color="auto" w:fill="FFFFFF"/>
        </w:rPr>
        <w:t xml:space="preserve"> физические и правовые.</w:t>
      </w:r>
    </w:p>
    <w:p w:rsidR="004F1F68" w:rsidRDefault="004F1F6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4F1F68">
        <w:rPr>
          <w:rFonts w:cs="Times New Roman"/>
          <w:sz w:val="28"/>
          <w:szCs w:val="28"/>
          <w:shd w:val="clear" w:color="auto" w:fill="FFFFFF"/>
        </w:rPr>
        <w:lastRenderedPageBreak/>
        <w:t>М.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4F1F68">
        <w:rPr>
          <w:rFonts w:cs="Times New Roman"/>
          <w:sz w:val="28"/>
          <w:szCs w:val="28"/>
          <w:shd w:val="clear" w:color="auto" w:fill="FFFFFF"/>
        </w:rPr>
        <w:t>Б.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4F1F68">
        <w:rPr>
          <w:rFonts w:cs="Times New Roman"/>
          <w:sz w:val="28"/>
          <w:szCs w:val="28"/>
          <w:shd w:val="clear" w:color="auto" w:fill="FFFFFF"/>
        </w:rPr>
        <w:t>Румянцев предлагает две группы физических признаков: внутренние и внешние. Внутренние показывают степень потенциальной готовности объекта к причинению вреда (возможность проявления объектом своих свойств). К внутренним признакам относятся следующие: 1) это материальный объект, 2) он обладает свойствами повышенной эффективности, 3) эти свойства человек использует для своих ну</w:t>
      </w:r>
      <w:proofErr w:type="gramStart"/>
      <w:r w:rsidRPr="004F1F68">
        <w:rPr>
          <w:rFonts w:cs="Times New Roman"/>
          <w:sz w:val="28"/>
          <w:szCs w:val="28"/>
          <w:shd w:val="clear" w:color="auto" w:fill="FFFFFF"/>
        </w:rPr>
        <w:t>жд в пр</w:t>
      </w:r>
      <w:proofErr w:type="gramEnd"/>
      <w:r w:rsidRPr="004F1F68">
        <w:rPr>
          <w:rFonts w:cs="Times New Roman"/>
          <w:sz w:val="28"/>
          <w:szCs w:val="28"/>
          <w:shd w:val="clear" w:color="auto" w:fill="FFFFFF"/>
        </w:rPr>
        <w:t xml:space="preserve">оцессе деятельности. Объект до возбуждения его свойств обладает простой (потенциальной) опасностью, поскольку его владелец сознает, что неосторожное обращение с ним может повлечь проявление им своих свойств, а в бесконтрольном режиме присущие ему свойства способны причинить вред.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4F1F68">
        <w:rPr>
          <w:rFonts w:cs="Times New Roman"/>
          <w:sz w:val="28"/>
          <w:szCs w:val="28"/>
          <w:shd w:val="clear" w:color="auto" w:fill="FFFFFF"/>
        </w:rPr>
        <w:t>Реальная потенциальная опасность возникает с момента запуска человеком генерации объектом своих свойств. Способность к проявлению этих видов опасности материальный объект приобрел в момент его создания, они ему присущи конструктивно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11"/>
      </w:r>
      <w:r w:rsidRPr="004F1F68">
        <w:rPr>
          <w:rFonts w:cs="Times New Roman"/>
          <w:sz w:val="28"/>
          <w:szCs w:val="28"/>
          <w:shd w:val="clear" w:color="auto" w:fill="FFFFFF"/>
        </w:rPr>
        <w:t>.</w:t>
      </w:r>
    </w:p>
    <w:p w:rsidR="004F1F68" w:rsidRDefault="004F1F6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4F1F68">
        <w:rPr>
          <w:rFonts w:cs="Times New Roman"/>
          <w:sz w:val="28"/>
          <w:szCs w:val="28"/>
          <w:shd w:val="clear" w:color="auto" w:fill="FFFFFF"/>
        </w:rPr>
        <w:t xml:space="preserve">Внешние признаки материального объекта как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ИПО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 xml:space="preserve"> дают возможность отличить его от других опасных предметов, не обладающих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повышенно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 xml:space="preserve"> опасными свойствами.</w:t>
      </w:r>
    </w:p>
    <w:p w:rsidR="004F1F68" w:rsidRPr="004F1F68" w:rsidRDefault="004F1F6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4F1F68">
        <w:rPr>
          <w:rFonts w:cs="Times New Roman"/>
          <w:sz w:val="28"/>
          <w:szCs w:val="28"/>
          <w:shd w:val="clear" w:color="auto" w:fill="FFFFFF"/>
        </w:rPr>
        <w:t xml:space="preserve">1) объект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требует постоянного </w:t>
      </w:r>
      <w:proofErr w:type="gramStart"/>
      <w:r w:rsidRPr="004F1F68">
        <w:rPr>
          <w:rFonts w:cs="Times New Roman"/>
          <w:sz w:val="28"/>
          <w:szCs w:val="28"/>
          <w:shd w:val="clear" w:color="auto" w:fill="FFFFFF"/>
        </w:rPr>
        <w:t>контроля за</w:t>
      </w:r>
      <w:proofErr w:type="gramEnd"/>
      <w:r w:rsidRPr="004F1F68">
        <w:rPr>
          <w:rFonts w:cs="Times New Roman"/>
          <w:sz w:val="28"/>
          <w:szCs w:val="28"/>
          <w:shd w:val="clear" w:color="auto" w:fill="FFFFFF"/>
        </w:rPr>
        <w:t xml:space="preserve"> собой… с целью предотвращения вреда, который может возникнуть от неосторожного обращения с ним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12"/>
      </w:r>
      <w:r w:rsidRPr="004F1F68">
        <w:rPr>
          <w:rFonts w:cs="Times New Roman"/>
          <w:sz w:val="28"/>
          <w:szCs w:val="28"/>
          <w:shd w:val="clear" w:color="auto" w:fill="FFFFFF"/>
        </w:rPr>
        <w:t>;</w:t>
      </w:r>
    </w:p>
    <w:p w:rsidR="004F1F68" w:rsidRPr="004F1F68" w:rsidRDefault="004F1F6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4F1F68">
        <w:rPr>
          <w:rFonts w:cs="Times New Roman"/>
          <w:sz w:val="28"/>
          <w:szCs w:val="28"/>
          <w:shd w:val="clear" w:color="auto" w:fill="FFFFFF"/>
        </w:rPr>
        <w:t xml:space="preserve">2)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4F1F68">
        <w:rPr>
          <w:rFonts w:cs="Times New Roman"/>
          <w:sz w:val="28"/>
          <w:szCs w:val="28"/>
          <w:shd w:val="clear" w:color="auto" w:fill="FFFFFF"/>
        </w:rPr>
        <w:t>все объекты способны генерировать свои свойства после их запуска в автоматическом режиме. При этом некоторые объекты можно выключить и остановить процесс генерации ими своих свойств (транспортные средства, электрические и химические аппараты, АЭС и т. д.)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 w:rsidRPr="004F1F68">
        <w:rPr>
          <w:rFonts w:cs="Times New Roman"/>
          <w:sz w:val="28"/>
          <w:szCs w:val="28"/>
          <w:shd w:val="clear" w:color="auto" w:fill="FFFFFF"/>
        </w:rPr>
        <w:t>;</w:t>
      </w:r>
    </w:p>
    <w:p w:rsidR="00892658" w:rsidRPr="002D74F8" w:rsidRDefault="0089265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92658">
        <w:rPr>
          <w:rFonts w:cs="Times New Roman"/>
          <w:sz w:val="28"/>
          <w:szCs w:val="28"/>
          <w:shd w:val="clear" w:color="auto" w:fill="FFFFFF"/>
        </w:rPr>
        <w:t xml:space="preserve">3) объекты могут проявлять свои свойства не только при их использовании, но и, например, при хранении. Способны самопроизвольно запускаться, чего лишены обычные вещи; </w:t>
      </w:r>
    </w:p>
    <w:p w:rsidR="004F1F68" w:rsidRPr="00892658" w:rsidRDefault="0089265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92658">
        <w:rPr>
          <w:rFonts w:cs="Times New Roman"/>
          <w:sz w:val="28"/>
          <w:szCs w:val="28"/>
          <w:shd w:val="clear" w:color="auto" w:fill="FFFFFF"/>
        </w:rPr>
        <w:lastRenderedPageBreak/>
        <w:t xml:space="preserve">4)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892658">
        <w:rPr>
          <w:rFonts w:cs="Times New Roman"/>
          <w:sz w:val="28"/>
          <w:szCs w:val="28"/>
          <w:shd w:val="clear" w:color="auto" w:fill="FFFFFF"/>
        </w:rPr>
        <w:t>возможность причинения вреда при выходе объекта повышенной опасности из-под контроля ч</w:t>
      </w:r>
      <w:r>
        <w:rPr>
          <w:rFonts w:cs="Times New Roman"/>
          <w:sz w:val="28"/>
          <w:szCs w:val="28"/>
          <w:shd w:val="clear" w:color="auto" w:fill="FFFFFF"/>
        </w:rPr>
        <w:t>еловека всегда предсказуема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13"/>
      </w:r>
      <w:r w:rsidRPr="00892658">
        <w:rPr>
          <w:rFonts w:cs="Times New Roman"/>
          <w:sz w:val="28"/>
          <w:szCs w:val="28"/>
          <w:shd w:val="clear" w:color="auto" w:fill="FFFFFF"/>
        </w:rPr>
        <w:t>, а вред от объекта обычной опасности непредсказуем;</w:t>
      </w:r>
    </w:p>
    <w:p w:rsidR="00892658" w:rsidRPr="00892658" w:rsidRDefault="0089265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92658">
        <w:rPr>
          <w:rFonts w:cs="Times New Roman"/>
          <w:sz w:val="28"/>
          <w:szCs w:val="28"/>
          <w:shd w:val="clear" w:color="auto" w:fill="FFFFFF"/>
        </w:rPr>
        <w:t>5) изменчивость количественных показателей объекта говорит о степени его опасности. (Например, скорость движения автомобиля, установленная Правилами дорожного движения, не должна быть выше определенного показателя на конкретном участке проезжей части).</w:t>
      </w:r>
    </w:p>
    <w:p w:rsidR="004F1F68" w:rsidRDefault="004F1F6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4F1F68">
        <w:rPr>
          <w:rFonts w:cs="Times New Roman"/>
          <w:sz w:val="28"/>
          <w:szCs w:val="28"/>
          <w:shd w:val="clear" w:color="auto" w:fill="FFFFFF"/>
        </w:rPr>
        <w:t xml:space="preserve">Таким образом, данное понятие возможно трактовать через синтез ранее изложенных позиций.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ИПО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 xml:space="preserve"> – это создающие повышенную опасность для окружающих опасная деятельность и предметы материального мира, могущие в процессе их использования (эксплуатации) проявить свойства, влекущие вредоносные последствия, на которые (на предметы) осуществляется воздействие в результате этой деятельности. </w:t>
      </w:r>
    </w:p>
    <w:p w:rsidR="004F1F68" w:rsidRDefault="004F1F6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4F1F68">
        <w:rPr>
          <w:rFonts w:cs="Times New Roman"/>
          <w:sz w:val="28"/>
          <w:szCs w:val="28"/>
          <w:shd w:val="clear" w:color="auto" w:fill="FFFFFF"/>
        </w:rPr>
        <w:t xml:space="preserve">Деятельность не может быть беспредметной, поэтому, говоря об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ИПО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 xml:space="preserve">, нельзя сказать о деятельности, не упомянув о предмете.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ИПО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 xml:space="preserve"> – это деятельность, связанная с воздействием на предметы материального мира, обладающие потенциально опасными свойствами.</w:t>
      </w:r>
    </w:p>
    <w:p w:rsidR="004F1F68" w:rsidRDefault="004F1F6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4F1F68">
        <w:rPr>
          <w:rFonts w:cs="Times New Roman"/>
          <w:sz w:val="28"/>
          <w:szCs w:val="28"/>
          <w:shd w:val="clear" w:color="auto" w:fill="FFFFFF"/>
        </w:rPr>
        <w:t xml:space="preserve">Пленум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ВС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 xml:space="preserve"> РФ дает разъяснения об определении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ИПО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 xml:space="preserve">, прежде всего, как деятельности и, в то же время, указывает на признаки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ИПО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 xml:space="preserve">, относимые к объектам – </w:t>
      </w:r>
      <w:r w:rsidR="00E6179D">
        <w:rPr>
          <w:rFonts w:cs="Times New Roman"/>
          <w:sz w:val="28"/>
          <w:szCs w:val="28"/>
          <w:shd w:val="clear" w:color="auto" w:fill="FFFFFF"/>
        </w:rPr>
        <w:t>«</w:t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вред считается причиненным </w:t>
      </w:r>
      <w:proofErr w:type="spellStart"/>
      <w:r w:rsidRPr="004F1F68">
        <w:rPr>
          <w:rFonts w:cs="Times New Roman"/>
          <w:sz w:val="28"/>
          <w:szCs w:val="28"/>
          <w:shd w:val="clear" w:color="auto" w:fill="FFFFFF"/>
        </w:rPr>
        <w:t>ИПО</w:t>
      </w:r>
      <w:proofErr w:type="spellEnd"/>
      <w:r w:rsidRPr="004F1F68">
        <w:rPr>
          <w:rFonts w:cs="Times New Roman"/>
          <w:sz w:val="28"/>
          <w:szCs w:val="28"/>
          <w:shd w:val="clear" w:color="auto" w:fill="FFFFFF"/>
        </w:rPr>
        <w:t>, если он явился результатом его действия или проявления его вредоносных свойств</w:t>
      </w:r>
      <w:r w:rsidR="00E6179D">
        <w:rPr>
          <w:rFonts w:cs="Times New Roman"/>
          <w:sz w:val="28"/>
          <w:szCs w:val="28"/>
          <w:shd w:val="clear" w:color="auto" w:fill="FFFFFF"/>
        </w:rPr>
        <w:t>»</w:t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:rsidR="004F1F68" w:rsidRDefault="004F1F6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CF098C" w:rsidRPr="005A6DD1" w:rsidRDefault="00CF098C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4A7A98" w:rsidRPr="005A6DD1" w:rsidRDefault="006311B7" w:rsidP="00C37DEC">
      <w:pPr>
        <w:pStyle w:val="2"/>
        <w:spacing w:after="240" w:line="240" w:lineRule="auto"/>
      </w:pPr>
      <w:bookmarkStart w:id="4" w:name="_Toc27689432"/>
      <w:r w:rsidRPr="005A6DD1">
        <w:t>1</w:t>
      </w:r>
      <w:r w:rsidR="00EB402C" w:rsidRPr="005A6DD1">
        <w:t>.2.</w:t>
      </w:r>
      <w:r w:rsidR="00325238" w:rsidRPr="005A6DD1">
        <w:t xml:space="preserve"> </w:t>
      </w:r>
      <w:r w:rsidR="00C37DEC">
        <w:t>Виды источников повышенной опасности и их правовые характеристики</w:t>
      </w:r>
      <w:bookmarkEnd w:id="4"/>
    </w:p>
    <w:p w:rsidR="002D74F8" w:rsidRDefault="002D74F8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</w:p>
    <w:p w:rsidR="002D74F8" w:rsidRDefault="002D74F8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</w:p>
    <w:p w:rsidR="00FF20CB" w:rsidRDefault="00892658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892658">
        <w:rPr>
          <w:rFonts w:cs="Times New Roman"/>
          <w:sz w:val="28"/>
        </w:rPr>
        <w:t xml:space="preserve">К настоящему моменту практика накопила значительную массу соображений относительно конкретных объектов (предметов материального </w:t>
      </w:r>
      <w:r w:rsidRPr="00892658">
        <w:rPr>
          <w:rFonts w:cs="Times New Roman"/>
          <w:sz w:val="28"/>
        </w:rPr>
        <w:lastRenderedPageBreak/>
        <w:t xml:space="preserve">мира), и видов деятельности по их эксплуатации, являющихся </w:t>
      </w:r>
      <w:proofErr w:type="spellStart"/>
      <w:r w:rsidRPr="00892658">
        <w:rPr>
          <w:rFonts w:cs="Times New Roman"/>
          <w:sz w:val="28"/>
        </w:rPr>
        <w:t>ИПО</w:t>
      </w:r>
      <w:proofErr w:type="spellEnd"/>
      <w:r w:rsidRPr="00892658">
        <w:rPr>
          <w:rFonts w:cs="Times New Roman"/>
          <w:sz w:val="28"/>
        </w:rPr>
        <w:t xml:space="preserve">. В </w:t>
      </w:r>
      <w:proofErr w:type="spellStart"/>
      <w:r w:rsidRPr="00892658">
        <w:rPr>
          <w:rFonts w:cs="Times New Roman"/>
          <w:sz w:val="28"/>
        </w:rPr>
        <w:t>цивилистической</w:t>
      </w:r>
      <w:proofErr w:type="spellEnd"/>
      <w:r w:rsidRPr="00892658">
        <w:rPr>
          <w:rFonts w:cs="Times New Roman"/>
          <w:sz w:val="28"/>
        </w:rPr>
        <w:t xml:space="preserve"> литературе также высказано множество различных мнений. Однако же ни практика, ни наука гражданского права еще не выработали какой-то определенной классификации.</w:t>
      </w:r>
    </w:p>
    <w:p w:rsidR="00892658" w:rsidRDefault="00892658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892658">
        <w:rPr>
          <w:rFonts w:cs="Times New Roman"/>
          <w:sz w:val="28"/>
        </w:rPr>
        <w:t xml:space="preserve">Законодатель, формулируя нормы об ответственности за вред, причиненный </w:t>
      </w:r>
      <w:proofErr w:type="spellStart"/>
      <w:r w:rsidRPr="00892658">
        <w:rPr>
          <w:rFonts w:cs="Times New Roman"/>
          <w:sz w:val="28"/>
        </w:rPr>
        <w:t>ИПО</w:t>
      </w:r>
      <w:proofErr w:type="spellEnd"/>
      <w:r w:rsidRPr="00892658">
        <w:rPr>
          <w:rFonts w:cs="Times New Roman"/>
          <w:sz w:val="28"/>
        </w:rPr>
        <w:t xml:space="preserve">, ограничивается перечислением лишь возможных видов деятельности, осуществление которых сопряжено с повышенной опасностью для окружающих. Такой подход стоит признать правильным, поскольку вопрос о признании того или иного объекта материального мира и связанную с его использованием (эксплуатацией) деятельность </w:t>
      </w:r>
      <w:proofErr w:type="spellStart"/>
      <w:r w:rsidRPr="00892658">
        <w:rPr>
          <w:rFonts w:cs="Times New Roman"/>
          <w:sz w:val="28"/>
        </w:rPr>
        <w:t>ИПО</w:t>
      </w:r>
      <w:proofErr w:type="spellEnd"/>
      <w:r w:rsidRPr="00892658">
        <w:rPr>
          <w:rFonts w:cs="Times New Roman"/>
          <w:sz w:val="28"/>
        </w:rPr>
        <w:t xml:space="preserve"> должен решаться в каждом конкретном случае с учетом фактических обстоятельств дела, а, следовательно, </w:t>
      </w:r>
      <w:proofErr w:type="spellStart"/>
      <w:r w:rsidRPr="00892658">
        <w:rPr>
          <w:rFonts w:cs="Times New Roman"/>
          <w:sz w:val="28"/>
        </w:rPr>
        <w:t>правоприменителем</w:t>
      </w:r>
      <w:proofErr w:type="spellEnd"/>
      <w:r w:rsidRPr="00892658">
        <w:rPr>
          <w:rFonts w:cs="Times New Roman"/>
          <w:sz w:val="28"/>
        </w:rPr>
        <w:t>.</w:t>
      </w:r>
    </w:p>
    <w:p w:rsidR="00892658" w:rsidRDefault="00892658" w:rsidP="00892658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892658">
        <w:rPr>
          <w:rFonts w:cs="Times New Roman"/>
          <w:sz w:val="28"/>
        </w:rPr>
        <w:t>Источники повышенной опасности могут быть классифицированы по различным основаниям.</w:t>
      </w:r>
      <w:r>
        <w:rPr>
          <w:rFonts w:cs="Times New Roman"/>
          <w:sz w:val="28"/>
        </w:rPr>
        <w:t xml:space="preserve"> </w:t>
      </w:r>
      <w:r w:rsidR="004D1793" w:rsidRPr="004D1793">
        <w:rPr>
          <w:rFonts w:cs="Times New Roman"/>
          <w:sz w:val="28"/>
        </w:rPr>
        <w:t xml:space="preserve">Наиболее широкое распространение получила классификация, предложенная </w:t>
      </w:r>
      <w:proofErr w:type="spellStart"/>
      <w:r w:rsidR="004D1793" w:rsidRPr="004D1793">
        <w:rPr>
          <w:rFonts w:cs="Times New Roman"/>
          <w:sz w:val="28"/>
        </w:rPr>
        <w:t>О.А</w:t>
      </w:r>
      <w:proofErr w:type="spellEnd"/>
      <w:r w:rsidR="004D1793" w:rsidRPr="004D1793">
        <w:rPr>
          <w:rFonts w:cs="Times New Roman"/>
          <w:sz w:val="28"/>
        </w:rPr>
        <w:t xml:space="preserve">. </w:t>
      </w:r>
      <w:proofErr w:type="spellStart"/>
      <w:r w:rsidR="004D1793" w:rsidRPr="004D1793">
        <w:rPr>
          <w:rFonts w:cs="Times New Roman"/>
          <w:sz w:val="28"/>
        </w:rPr>
        <w:t>Красавчиковым</w:t>
      </w:r>
      <w:proofErr w:type="spellEnd"/>
      <w:r w:rsidR="004D1793">
        <w:rPr>
          <w:rStyle w:val="a7"/>
          <w:rFonts w:cs="Times New Roman"/>
          <w:sz w:val="28"/>
        </w:rPr>
        <w:footnoteReference w:id="14"/>
      </w:r>
      <w:r w:rsidR="004D1793" w:rsidRPr="004D1793">
        <w:rPr>
          <w:rFonts w:cs="Times New Roman"/>
          <w:sz w:val="28"/>
        </w:rPr>
        <w:t>.</w:t>
      </w:r>
      <w:r w:rsidR="004D1793">
        <w:rPr>
          <w:rFonts w:cs="Times New Roman"/>
          <w:sz w:val="28"/>
        </w:rPr>
        <w:t xml:space="preserve"> </w:t>
      </w:r>
      <w:r w:rsidRPr="00892658">
        <w:rPr>
          <w:rFonts w:cs="Times New Roman"/>
          <w:sz w:val="28"/>
        </w:rPr>
        <w:t xml:space="preserve">В качестве исходного признака разграничения избрана </w:t>
      </w:r>
      <w:r w:rsidR="00E6179D">
        <w:rPr>
          <w:rFonts w:cs="Times New Roman"/>
          <w:sz w:val="28"/>
        </w:rPr>
        <w:t>«</w:t>
      </w:r>
      <w:r w:rsidRPr="00892658">
        <w:rPr>
          <w:rFonts w:cs="Times New Roman"/>
          <w:sz w:val="28"/>
        </w:rPr>
        <w:t>форма энергии, заключенная в соответствующих предметах материального мира, используемых в определенной среде</w:t>
      </w:r>
      <w:r w:rsidR="00E6179D">
        <w:rPr>
          <w:rFonts w:cs="Times New Roman"/>
          <w:sz w:val="28"/>
        </w:rPr>
        <w:t>»</w:t>
      </w:r>
      <w:r w:rsidRPr="00892658">
        <w:rPr>
          <w:rFonts w:cs="Times New Roman"/>
          <w:sz w:val="28"/>
        </w:rPr>
        <w:t>.</w:t>
      </w:r>
      <w:r>
        <w:rPr>
          <w:rFonts w:cs="Times New Roman"/>
          <w:sz w:val="28"/>
        </w:rPr>
        <w:t xml:space="preserve"> </w:t>
      </w:r>
      <w:r w:rsidRPr="00892658">
        <w:rPr>
          <w:rFonts w:cs="Times New Roman"/>
          <w:sz w:val="28"/>
        </w:rPr>
        <w:t xml:space="preserve">В основе данной классификации лежат признаки, характеризующие </w:t>
      </w:r>
      <w:proofErr w:type="spellStart"/>
      <w:r w:rsidRPr="00892658">
        <w:rPr>
          <w:rFonts w:cs="Times New Roman"/>
          <w:sz w:val="28"/>
        </w:rPr>
        <w:t>ИПО</w:t>
      </w:r>
      <w:proofErr w:type="spellEnd"/>
      <w:r w:rsidRPr="00892658">
        <w:rPr>
          <w:rFonts w:cs="Times New Roman"/>
          <w:sz w:val="28"/>
        </w:rPr>
        <w:t xml:space="preserve">, критерии отнесения к </w:t>
      </w:r>
      <w:proofErr w:type="spellStart"/>
      <w:r w:rsidRPr="00892658">
        <w:rPr>
          <w:rFonts w:cs="Times New Roman"/>
          <w:sz w:val="28"/>
        </w:rPr>
        <w:t>ИПО</w:t>
      </w:r>
      <w:proofErr w:type="spellEnd"/>
      <w:r w:rsidRPr="00892658">
        <w:rPr>
          <w:rFonts w:cs="Times New Roman"/>
          <w:sz w:val="28"/>
        </w:rPr>
        <w:t xml:space="preserve">. Соответственно, выделяются следующие виды </w:t>
      </w:r>
      <w:proofErr w:type="spellStart"/>
      <w:r w:rsidRPr="00892658">
        <w:rPr>
          <w:rFonts w:cs="Times New Roman"/>
          <w:sz w:val="28"/>
        </w:rPr>
        <w:t>ИПО</w:t>
      </w:r>
      <w:proofErr w:type="spellEnd"/>
      <w:r w:rsidRPr="00892658">
        <w:rPr>
          <w:rFonts w:cs="Times New Roman"/>
          <w:sz w:val="28"/>
        </w:rPr>
        <w:t>:</w:t>
      </w:r>
    </w:p>
    <w:p w:rsidR="00892658" w:rsidRDefault="00892658" w:rsidP="00892658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892658">
        <w:rPr>
          <w:rFonts w:cs="Times New Roman"/>
          <w:sz w:val="28"/>
        </w:rPr>
        <w:t xml:space="preserve">1) Физические - они оказывают механическое, тепловое, электрическое и иное физическое воздействие на окружающую их среду (различные промышленные агрегаты, механические транспортные средства, подъемные механизмы и т.д.). Тепловыми </w:t>
      </w:r>
      <w:proofErr w:type="spellStart"/>
      <w:r w:rsidRPr="00892658">
        <w:rPr>
          <w:rFonts w:cs="Times New Roman"/>
          <w:sz w:val="28"/>
        </w:rPr>
        <w:t>ИПО</w:t>
      </w:r>
      <w:proofErr w:type="spellEnd"/>
      <w:r w:rsidRPr="00892658">
        <w:rPr>
          <w:rFonts w:cs="Times New Roman"/>
          <w:sz w:val="28"/>
        </w:rPr>
        <w:t xml:space="preserve"> признаются различные виды производственного оборудования, эксплуатация которого связана с высокими температурами (например, агрегаты так называемых горячих</w:t>
      </w:r>
      <w:r w:rsidRPr="00892658">
        <w:t xml:space="preserve"> </w:t>
      </w:r>
      <w:r w:rsidRPr="00892658">
        <w:rPr>
          <w:rFonts w:cs="Times New Roman"/>
          <w:sz w:val="28"/>
        </w:rPr>
        <w:t xml:space="preserve">цехов). Электрическими </w:t>
      </w:r>
      <w:proofErr w:type="spellStart"/>
      <w:r w:rsidRPr="00892658">
        <w:rPr>
          <w:rFonts w:cs="Times New Roman"/>
          <w:sz w:val="28"/>
        </w:rPr>
        <w:t>ИПО</w:t>
      </w:r>
      <w:proofErr w:type="spellEnd"/>
      <w:r w:rsidRPr="00892658">
        <w:rPr>
          <w:rFonts w:cs="Times New Roman"/>
          <w:sz w:val="28"/>
        </w:rPr>
        <w:t xml:space="preserve"> являются оборудование электростанций, подстанции, линии электропередачи и т.д. и т.п. </w:t>
      </w:r>
    </w:p>
    <w:p w:rsidR="00892658" w:rsidRDefault="00892658" w:rsidP="00892658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892658">
        <w:rPr>
          <w:rFonts w:cs="Times New Roman"/>
          <w:sz w:val="28"/>
        </w:rPr>
        <w:lastRenderedPageBreak/>
        <w:t xml:space="preserve">2) Химическими </w:t>
      </w:r>
      <w:proofErr w:type="spellStart"/>
      <w:r w:rsidRPr="00892658">
        <w:rPr>
          <w:rFonts w:cs="Times New Roman"/>
          <w:sz w:val="28"/>
        </w:rPr>
        <w:t>ИПО</w:t>
      </w:r>
      <w:proofErr w:type="spellEnd"/>
      <w:r w:rsidRPr="00892658">
        <w:rPr>
          <w:rFonts w:cs="Times New Roman"/>
          <w:sz w:val="28"/>
        </w:rPr>
        <w:t xml:space="preserve"> являются, в частности, отравляющие, взрывоопасные, огнеопасные вещества. </w:t>
      </w:r>
    </w:p>
    <w:p w:rsidR="00892658" w:rsidRDefault="00892658" w:rsidP="00892658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892658">
        <w:rPr>
          <w:rFonts w:cs="Times New Roman"/>
          <w:sz w:val="28"/>
        </w:rPr>
        <w:t xml:space="preserve">3) </w:t>
      </w:r>
      <w:proofErr w:type="gramStart"/>
      <w:r w:rsidRPr="00892658">
        <w:rPr>
          <w:rFonts w:cs="Times New Roman"/>
          <w:sz w:val="28"/>
        </w:rPr>
        <w:t>К</w:t>
      </w:r>
      <w:proofErr w:type="gramEnd"/>
      <w:r w:rsidRPr="00892658">
        <w:rPr>
          <w:rFonts w:cs="Times New Roman"/>
          <w:sz w:val="28"/>
        </w:rPr>
        <w:t xml:space="preserve"> физико-химическим (радиоактивным) </w:t>
      </w:r>
      <w:proofErr w:type="spellStart"/>
      <w:r w:rsidRPr="00892658">
        <w:rPr>
          <w:rFonts w:cs="Times New Roman"/>
          <w:sz w:val="28"/>
        </w:rPr>
        <w:t>ИПО</w:t>
      </w:r>
      <w:proofErr w:type="spellEnd"/>
      <w:r w:rsidRPr="00892658">
        <w:rPr>
          <w:rFonts w:cs="Times New Roman"/>
          <w:sz w:val="28"/>
        </w:rPr>
        <w:t xml:space="preserve"> относятся все промышленные и научно-исследовательские агрегаты и аппаратура, создающие радиоактивность в опасных дозах. </w:t>
      </w:r>
    </w:p>
    <w:p w:rsidR="00892658" w:rsidRDefault="00892658" w:rsidP="00892658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892658">
        <w:rPr>
          <w:rFonts w:cs="Times New Roman"/>
          <w:sz w:val="28"/>
        </w:rPr>
        <w:t xml:space="preserve">4) Среди биологических </w:t>
      </w:r>
      <w:proofErr w:type="spellStart"/>
      <w:r w:rsidRPr="00892658">
        <w:rPr>
          <w:rFonts w:cs="Times New Roman"/>
          <w:sz w:val="28"/>
        </w:rPr>
        <w:t>ИПО</w:t>
      </w:r>
      <w:proofErr w:type="spellEnd"/>
      <w:r w:rsidRPr="00892658">
        <w:rPr>
          <w:rFonts w:cs="Times New Roman"/>
          <w:sz w:val="28"/>
        </w:rPr>
        <w:t xml:space="preserve"> выделяются зоологические (находящиеся во владении дикие звери, ядовитые змеи и т.д.) и микробиологические (например, бактерии).</w:t>
      </w:r>
    </w:p>
    <w:p w:rsidR="00892658" w:rsidRDefault="00892658" w:rsidP="00892658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892658">
        <w:rPr>
          <w:rFonts w:cs="Times New Roman"/>
          <w:sz w:val="28"/>
        </w:rPr>
        <w:t xml:space="preserve">Дадим правовую характеристику физическому источнику повышенной опасности на примере транспортного средства. </w:t>
      </w:r>
      <w:proofErr w:type="gramStart"/>
      <w:r w:rsidRPr="00892658">
        <w:rPr>
          <w:rFonts w:cs="Times New Roman"/>
          <w:sz w:val="28"/>
        </w:rPr>
        <w:t xml:space="preserve">Легальное определение приводится в ст. 1 Федерального закона от 25 апреля 2002 № 40-ФЗ </w:t>
      </w:r>
      <w:r w:rsidR="00E6179D">
        <w:rPr>
          <w:rFonts w:cs="Times New Roman"/>
          <w:sz w:val="28"/>
        </w:rPr>
        <w:t>«</w:t>
      </w:r>
      <w:r w:rsidRPr="00892658">
        <w:rPr>
          <w:rFonts w:cs="Times New Roman"/>
          <w:sz w:val="28"/>
        </w:rPr>
        <w:t>Об обязательном страховании гражданской ответственности владельцев транспортных средств</w:t>
      </w:r>
      <w:r w:rsidR="00E6179D">
        <w:rPr>
          <w:rFonts w:cs="Times New Roman"/>
          <w:sz w:val="28"/>
        </w:rPr>
        <w:t>»</w:t>
      </w:r>
      <w:r w:rsidRPr="00892658">
        <w:rPr>
          <w:rFonts w:cs="Times New Roman"/>
          <w:sz w:val="28"/>
        </w:rPr>
        <w:t xml:space="preserve"> (далее – Федеральный закон об </w:t>
      </w:r>
      <w:proofErr w:type="spellStart"/>
      <w:r w:rsidRPr="00892658">
        <w:rPr>
          <w:rFonts w:cs="Times New Roman"/>
          <w:sz w:val="28"/>
        </w:rPr>
        <w:t>ОСАГО</w:t>
      </w:r>
      <w:proofErr w:type="spellEnd"/>
      <w:r w:rsidRPr="00892658">
        <w:rPr>
          <w:rFonts w:cs="Times New Roman"/>
          <w:sz w:val="28"/>
        </w:rPr>
        <w:t>)</w:t>
      </w:r>
      <w:r>
        <w:rPr>
          <w:rStyle w:val="a7"/>
          <w:rFonts w:cs="Times New Roman"/>
          <w:sz w:val="28"/>
        </w:rPr>
        <w:footnoteReference w:id="15"/>
      </w:r>
      <w:r w:rsidRPr="00892658">
        <w:rPr>
          <w:rFonts w:cs="Times New Roman"/>
          <w:sz w:val="28"/>
        </w:rPr>
        <w:t>. Под транспортным средством понимается - устройство, предназначенное для перевозки по дорогам людей, грузов или оборудования, установленного на нем.</w:t>
      </w:r>
      <w:r w:rsidRPr="00892658">
        <w:t xml:space="preserve"> </w:t>
      </w:r>
      <w:r w:rsidRPr="00892658">
        <w:rPr>
          <w:rFonts w:cs="Times New Roman"/>
          <w:sz w:val="28"/>
        </w:rPr>
        <w:t>Не вызывает сомнений вопрос об отнесении транспортного средства к</w:t>
      </w:r>
      <w:r w:rsidRPr="00892658">
        <w:t xml:space="preserve"> </w:t>
      </w:r>
      <w:r w:rsidRPr="00892658">
        <w:rPr>
          <w:rFonts w:cs="Times New Roman"/>
          <w:sz w:val="28"/>
        </w:rPr>
        <w:t>источнику повышенной опасности, поскольку деятельность по использованию транспортных</w:t>
      </w:r>
      <w:proofErr w:type="gramEnd"/>
      <w:r w:rsidRPr="00892658">
        <w:rPr>
          <w:rFonts w:cs="Times New Roman"/>
          <w:sz w:val="28"/>
        </w:rPr>
        <w:t xml:space="preserve"> сре</w:t>
      </w:r>
      <w:proofErr w:type="gramStart"/>
      <w:r w:rsidRPr="00892658">
        <w:rPr>
          <w:rFonts w:cs="Times New Roman"/>
          <w:sz w:val="28"/>
        </w:rPr>
        <w:t>дств пр</w:t>
      </w:r>
      <w:proofErr w:type="gramEnd"/>
      <w:r w:rsidRPr="00892658">
        <w:rPr>
          <w:rFonts w:cs="Times New Roman"/>
          <w:sz w:val="28"/>
        </w:rPr>
        <w:t>ямо указана в ст. 1079 ГК РФ, как деятельность, связанная с повышенной опасностью для окружающих. Высоким риском причинения вреда жизни, здоровью и имуществу граждан при эксплуатации транспортного средства и обусловлено принятие специального федерального закона об обязательном страховании гражданской ответственности владельцев транспортных средств.</w:t>
      </w:r>
    </w:p>
    <w:p w:rsidR="00892658" w:rsidRDefault="00892658" w:rsidP="00892658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892658">
        <w:rPr>
          <w:rFonts w:cs="Times New Roman"/>
          <w:sz w:val="28"/>
        </w:rPr>
        <w:t xml:space="preserve">Критерии отнесения транспортного средства к источнику повышенной опасности можно усмотреть из анализа в п. 3 ст. 4 Федерального закона об </w:t>
      </w:r>
      <w:proofErr w:type="spellStart"/>
      <w:r w:rsidRPr="00892658">
        <w:rPr>
          <w:rFonts w:cs="Times New Roman"/>
          <w:sz w:val="28"/>
        </w:rPr>
        <w:t>ОСАГО</w:t>
      </w:r>
      <w:proofErr w:type="spellEnd"/>
      <w:r w:rsidRPr="00892658">
        <w:rPr>
          <w:rFonts w:cs="Times New Roman"/>
          <w:sz w:val="28"/>
        </w:rPr>
        <w:t xml:space="preserve">, где путем перечисления тех случаев, когда не требуется обязательное страхование гражданской ответственности владельцев транспортных средств, законодатель тем самым, определяет те транспортные средства, которые не </w:t>
      </w:r>
      <w:r w:rsidRPr="00892658">
        <w:rPr>
          <w:rFonts w:cs="Times New Roman"/>
          <w:sz w:val="28"/>
        </w:rPr>
        <w:lastRenderedPageBreak/>
        <w:t xml:space="preserve">являются </w:t>
      </w:r>
      <w:proofErr w:type="spellStart"/>
      <w:r w:rsidRPr="00892658">
        <w:rPr>
          <w:rFonts w:cs="Times New Roman"/>
          <w:sz w:val="28"/>
        </w:rPr>
        <w:t>ИПО</w:t>
      </w:r>
      <w:proofErr w:type="spellEnd"/>
      <w:r w:rsidRPr="00892658">
        <w:rPr>
          <w:rFonts w:cs="Times New Roman"/>
          <w:sz w:val="28"/>
        </w:rPr>
        <w:t xml:space="preserve">. Например, в силу </w:t>
      </w:r>
      <w:proofErr w:type="spellStart"/>
      <w:r w:rsidRPr="00892658">
        <w:rPr>
          <w:rFonts w:cs="Times New Roman"/>
          <w:sz w:val="28"/>
        </w:rPr>
        <w:t>пп</w:t>
      </w:r>
      <w:proofErr w:type="spellEnd"/>
      <w:r w:rsidRPr="00892658">
        <w:rPr>
          <w:rFonts w:cs="Times New Roman"/>
          <w:sz w:val="28"/>
        </w:rPr>
        <w:t xml:space="preserve">. а) п. 3 ст. 4 Федерального закона об </w:t>
      </w:r>
      <w:proofErr w:type="spellStart"/>
      <w:r w:rsidRPr="00892658">
        <w:rPr>
          <w:rFonts w:cs="Times New Roman"/>
          <w:sz w:val="28"/>
        </w:rPr>
        <w:t>ОСАГО</w:t>
      </w:r>
      <w:proofErr w:type="spellEnd"/>
      <w:r w:rsidRPr="00892658">
        <w:rPr>
          <w:rFonts w:cs="Times New Roman"/>
          <w:sz w:val="28"/>
        </w:rPr>
        <w:t xml:space="preserve"> обязанность по страхованию гражданской ответственности не распространяется на владельцев транспортных средств, максимальная конструктивная скорость которых составляет не более 20 километров в час. Это означает, что таким транспортом вряд ли может быть причинен вред, либо деятельность по использованию такого ТС не представляет опасности для окружающих.</w:t>
      </w:r>
    </w:p>
    <w:p w:rsidR="00892658" w:rsidRDefault="00892658" w:rsidP="00892658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892658">
        <w:rPr>
          <w:rFonts w:cs="Times New Roman"/>
          <w:sz w:val="28"/>
        </w:rPr>
        <w:t xml:space="preserve">Физико-химические (радиоактивные) источники повышенной опасности. За нарушение требований в области обеспечения радиационной безопасности наступает, гражданско-правовая ответственность, как ответственность за вред, причиненный </w:t>
      </w:r>
      <w:proofErr w:type="spellStart"/>
      <w:r w:rsidRPr="00892658">
        <w:rPr>
          <w:rFonts w:cs="Times New Roman"/>
          <w:sz w:val="28"/>
        </w:rPr>
        <w:t>ИПО</w:t>
      </w:r>
      <w:proofErr w:type="spellEnd"/>
      <w:r w:rsidRPr="00892658">
        <w:rPr>
          <w:rFonts w:cs="Times New Roman"/>
          <w:sz w:val="28"/>
        </w:rPr>
        <w:t xml:space="preserve">. </w:t>
      </w:r>
      <w:proofErr w:type="gramStart"/>
      <w:r w:rsidRPr="00892658">
        <w:rPr>
          <w:rFonts w:cs="Times New Roman"/>
          <w:sz w:val="28"/>
        </w:rPr>
        <w:t xml:space="preserve">Под опасной деятельностью, представляющей повышенную опасность для окружающих, с позиции выполнения требований об обеспечении радиационной безопасности можно понимать </w:t>
      </w:r>
      <w:r w:rsidR="00E6179D">
        <w:rPr>
          <w:rFonts w:cs="Times New Roman"/>
          <w:sz w:val="28"/>
        </w:rPr>
        <w:t>«</w:t>
      </w:r>
      <w:r w:rsidRPr="00892658">
        <w:rPr>
          <w:rFonts w:cs="Times New Roman"/>
          <w:sz w:val="28"/>
        </w:rPr>
        <w:t>целенаправленное (активное) использование предметов повышенной опасности – источников ионизирующего излучения и обычное (пассивное) их хранение, когда вредоносные, опасные свойства предметов могут проявляться произвольно</w:t>
      </w:r>
      <w:r w:rsidR="00E6179D">
        <w:rPr>
          <w:rFonts w:cs="Times New Roman"/>
          <w:sz w:val="28"/>
        </w:rPr>
        <w:t>»</w:t>
      </w:r>
      <w:r>
        <w:rPr>
          <w:rStyle w:val="a7"/>
          <w:rFonts w:cs="Times New Roman"/>
          <w:sz w:val="28"/>
        </w:rPr>
        <w:footnoteReference w:id="16"/>
      </w:r>
      <w:r w:rsidRPr="00892658">
        <w:rPr>
          <w:rFonts w:cs="Times New Roman"/>
          <w:sz w:val="28"/>
        </w:rPr>
        <w:t>.</w:t>
      </w:r>
      <w:r w:rsidRPr="00892658">
        <w:t xml:space="preserve"> </w:t>
      </w:r>
      <w:r w:rsidRPr="00892658">
        <w:rPr>
          <w:rFonts w:cs="Times New Roman"/>
          <w:sz w:val="28"/>
        </w:rPr>
        <w:t>В данном определении заключены признаки, позволяющие квалифицировать деятельность по использованию ион</w:t>
      </w:r>
      <w:r>
        <w:rPr>
          <w:rFonts w:cs="Times New Roman"/>
          <w:sz w:val="28"/>
        </w:rPr>
        <w:t>изирующего излучения как повыше</w:t>
      </w:r>
      <w:r w:rsidRPr="00892658">
        <w:rPr>
          <w:rFonts w:cs="Times New Roman"/>
          <w:sz w:val="28"/>
        </w:rPr>
        <w:t>но опасную.</w:t>
      </w:r>
      <w:proofErr w:type="gramEnd"/>
    </w:p>
    <w:p w:rsidR="00892658" w:rsidRDefault="00892658" w:rsidP="00892658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892658">
        <w:rPr>
          <w:rFonts w:cs="Times New Roman"/>
          <w:sz w:val="28"/>
        </w:rPr>
        <w:t xml:space="preserve">Обратимся к положениям Федерального закона от 21 ноября 1995 г. № 170-ФЗ </w:t>
      </w:r>
      <w:r w:rsidR="00E6179D">
        <w:rPr>
          <w:rFonts w:cs="Times New Roman"/>
          <w:sz w:val="28"/>
        </w:rPr>
        <w:t>«</w:t>
      </w:r>
      <w:r w:rsidRPr="00892658">
        <w:rPr>
          <w:rFonts w:cs="Times New Roman"/>
          <w:sz w:val="28"/>
        </w:rPr>
        <w:t>Об использовании атомной энергии</w:t>
      </w:r>
      <w:r w:rsidR="00E6179D">
        <w:rPr>
          <w:rFonts w:cs="Times New Roman"/>
          <w:sz w:val="28"/>
        </w:rPr>
        <w:t>»</w:t>
      </w:r>
      <w:r w:rsidRPr="00892658">
        <w:rPr>
          <w:rFonts w:cs="Times New Roman"/>
          <w:sz w:val="28"/>
        </w:rPr>
        <w:t xml:space="preserve"> (далее – ФЗ от 21 ноября 1995 г. № 170)</w:t>
      </w:r>
      <w:r>
        <w:rPr>
          <w:rStyle w:val="a7"/>
          <w:rFonts w:cs="Times New Roman"/>
          <w:sz w:val="28"/>
        </w:rPr>
        <w:footnoteReference w:id="17"/>
      </w:r>
      <w:r w:rsidRPr="00892658">
        <w:rPr>
          <w:rFonts w:cs="Times New Roman"/>
          <w:sz w:val="28"/>
        </w:rPr>
        <w:t xml:space="preserve">. Деятельность по использованию радиационно опасных объектов без всяких сомнений признаются </w:t>
      </w:r>
      <w:proofErr w:type="spellStart"/>
      <w:r w:rsidRPr="00892658">
        <w:rPr>
          <w:rFonts w:cs="Times New Roman"/>
          <w:sz w:val="28"/>
        </w:rPr>
        <w:t>ИПО</w:t>
      </w:r>
      <w:proofErr w:type="spellEnd"/>
      <w:r w:rsidRPr="00892658">
        <w:rPr>
          <w:rFonts w:cs="Times New Roman"/>
          <w:sz w:val="28"/>
        </w:rPr>
        <w:t xml:space="preserve">. Ответственность за причиненный такой деятельностью вред наступает на основании ст. 1079 ГК РФ. В соответствии со ст. 54 данного закона ответственность эксплуатирующей организации за убытки и вред, причиненные радиационным воздействием, наступает независимо от вины эксплуатирующей организации. В силу этой же статьи </w:t>
      </w:r>
      <w:r w:rsidRPr="00892658">
        <w:rPr>
          <w:rFonts w:cs="Times New Roman"/>
          <w:sz w:val="28"/>
        </w:rPr>
        <w:lastRenderedPageBreak/>
        <w:t>эксплуатирующая организация освобождается от ответственности за убытки и вред, причиненные радиационным воздействием, возникшим в результате непреодолимой силы, военных действий, вооруженных</w:t>
      </w:r>
      <w:r w:rsidRPr="00892658">
        <w:t xml:space="preserve"> </w:t>
      </w:r>
      <w:r w:rsidRPr="00892658">
        <w:rPr>
          <w:rFonts w:cs="Times New Roman"/>
          <w:sz w:val="28"/>
        </w:rPr>
        <w:t xml:space="preserve">конфликтов и умысла </w:t>
      </w:r>
      <w:r>
        <w:rPr>
          <w:rFonts w:cs="Times New Roman"/>
          <w:sz w:val="28"/>
        </w:rPr>
        <w:t>самого потерпевшего.</w:t>
      </w:r>
      <w:r w:rsidRPr="00892658">
        <w:rPr>
          <w:rFonts w:cs="Times New Roman"/>
          <w:sz w:val="28"/>
        </w:rPr>
        <w:t xml:space="preserve"> Таким образом, нормы о повышенном уровне ответственности лишь подтверждают характер деятельности по использова</w:t>
      </w:r>
      <w:r>
        <w:rPr>
          <w:rFonts w:cs="Times New Roman"/>
          <w:sz w:val="28"/>
        </w:rPr>
        <w:t>нию атомной энергии как повышен</w:t>
      </w:r>
      <w:r w:rsidRPr="00892658">
        <w:rPr>
          <w:rFonts w:cs="Times New Roman"/>
          <w:sz w:val="28"/>
        </w:rPr>
        <w:t>о опасной.</w:t>
      </w:r>
    </w:p>
    <w:p w:rsidR="00892658" w:rsidRDefault="004D1793" w:rsidP="00892658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4D1793">
        <w:rPr>
          <w:rFonts w:cs="Times New Roman"/>
          <w:sz w:val="28"/>
        </w:rPr>
        <w:t xml:space="preserve">Сложность любой классификации выражается в квалификации того или иного объекта в качестве </w:t>
      </w:r>
      <w:proofErr w:type="spellStart"/>
      <w:r w:rsidRPr="004D1793">
        <w:rPr>
          <w:rFonts w:cs="Times New Roman"/>
          <w:sz w:val="28"/>
        </w:rPr>
        <w:t>ИПО</w:t>
      </w:r>
      <w:proofErr w:type="spellEnd"/>
      <w:r w:rsidRPr="004D1793">
        <w:rPr>
          <w:rFonts w:cs="Times New Roman"/>
          <w:sz w:val="28"/>
        </w:rPr>
        <w:t xml:space="preserve">. Потому в одних случаях отнесение объекта к </w:t>
      </w:r>
      <w:proofErr w:type="spellStart"/>
      <w:r w:rsidRPr="004D1793">
        <w:rPr>
          <w:rFonts w:cs="Times New Roman"/>
          <w:sz w:val="28"/>
        </w:rPr>
        <w:t>ИПО</w:t>
      </w:r>
      <w:proofErr w:type="spellEnd"/>
      <w:r w:rsidRPr="004D1793">
        <w:rPr>
          <w:rFonts w:cs="Times New Roman"/>
          <w:sz w:val="28"/>
        </w:rPr>
        <w:t xml:space="preserve"> не вызывает затруднений (например, деятельность по управлению автомобилем). В других случаях признание (или непризнание) объекта </w:t>
      </w:r>
      <w:proofErr w:type="spellStart"/>
      <w:r w:rsidRPr="004D1793">
        <w:rPr>
          <w:rFonts w:cs="Times New Roman"/>
          <w:sz w:val="28"/>
        </w:rPr>
        <w:t>ИПО</w:t>
      </w:r>
      <w:proofErr w:type="spellEnd"/>
      <w:r w:rsidRPr="004D1793">
        <w:rPr>
          <w:rFonts w:cs="Times New Roman"/>
          <w:sz w:val="28"/>
        </w:rPr>
        <w:t xml:space="preserve"> может потребовать использования дополнительных знаний и, например, проведения с этой целью экспертизы. В комментарии к ГК РФ под редакцией П.</w:t>
      </w:r>
      <w:r>
        <w:rPr>
          <w:rFonts w:cs="Times New Roman"/>
          <w:sz w:val="28"/>
        </w:rPr>
        <w:t xml:space="preserve"> </w:t>
      </w:r>
      <w:r w:rsidRPr="004D1793">
        <w:rPr>
          <w:rFonts w:cs="Times New Roman"/>
          <w:sz w:val="28"/>
        </w:rPr>
        <w:t>В. Крашенинникова приводится следующий пример, которым можно</w:t>
      </w:r>
      <w:r w:rsidRPr="004D1793">
        <w:t xml:space="preserve"> </w:t>
      </w:r>
      <w:r w:rsidRPr="004D1793">
        <w:rPr>
          <w:rFonts w:cs="Times New Roman"/>
          <w:sz w:val="28"/>
        </w:rPr>
        <w:t xml:space="preserve">продемонстрировать сложность данного процесса. Бактерии выступают в качестве примера микробиологического </w:t>
      </w:r>
      <w:proofErr w:type="spellStart"/>
      <w:r w:rsidRPr="004D1793">
        <w:rPr>
          <w:rFonts w:cs="Times New Roman"/>
          <w:sz w:val="28"/>
        </w:rPr>
        <w:t>ИПО</w:t>
      </w:r>
      <w:proofErr w:type="spellEnd"/>
      <w:r w:rsidRPr="004D1793">
        <w:rPr>
          <w:rFonts w:cs="Times New Roman"/>
          <w:sz w:val="28"/>
        </w:rPr>
        <w:t xml:space="preserve">. </w:t>
      </w:r>
      <w:r w:rsidR="00E6179D">
        <w:rPr>
          <w:rFonts w:cs="Times New Roman"/>
          <w:sz w:val="28"/>
        </w:rPr>
        <w:t>«</w:t>
      </w:r>
      <w:r w:rsidRPr="004D1793">
        <w:rPr>
          <w:rFonts w:cs="Times New Roman"/>
          <w:sz w:val="28"/>
        </w:rPr>
        <w:t xml:space="preserve">Но, конечно же, далеко не все бактерии являются </w:t>
      </w:r>
      <w:proofErr w:type="spellStart"/>
      <w:r w:rsidRPr="004D1793">
        <w:rPr>
          <w:rFonts w:cs="Times New Roman"/>
          <w:sz w:val="28"/>
        </w:rPr>
        <w:t>ИПО</w:t>
      </w:r>
      <w:proofErr w:type="spellEnd"/>
      <w:r w:rsidRPr="004D1793">
        <w:rPr>
          <w:rFonts w:cs="Times New Roman"/>
          <w:sz w:val="28"/>
        </w:rPr>
        <w:t>, а только болезнетворные. И даже далеко не все болезнетворные</w:t>
      </w:r>
      <w:r>
        <w:rPr>
          <w:rStyle w:val="a7"/>
          <w:rFonts w:cs="Times New Roman"/>
          <w:sz w:val="28"/>
        </w:rPr>
        <w:footnoteReference w:id="18"/>
      </w:r>
      <w:r w:rsidRPr="004D1793">
        <w:rPr>
          <w:rFonts w:cs="Times New Roman"/>
          <w:sz w:val="28"/>
        </w:rPr>
        <w:t>.</w:t>
      </w:r>
    </w:p>
    <w:p w:rsidR="004D1793" w:rsidRDefault="004D1793" w:rsidP="00892658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4D1793">
        <w:rPr>
          <w:rFonts w:cs="Times New Roman"/>
          <w:sz w:val="28"/>
        </w:rPr>
        <w:t>Иная классификация предложена М.</w:t>
      </w:r>
      <w:r>
        <w:rPr>
          <w:rFonts w:cs="Times New Roman"/>
          <w:sz w:val="28"/>
        </w:rPr>
        <w:t xml:space="preserve"> </w:t>
      </w:r>
      <w:r w:rsidRPr="004D1793">
        <w:rPr>
          <w:rFonts w:cs="Times New Roman"/>
          <w:sz w:val="28"/>
        </w:rPr>
        <w:t>Б.</w:t>
      </w:r>
      <w:r>
        <w:rPr>
          <w:rFonts w:cs="Times New Roman"/>
          <w:sz w:val="28"/>
        </w:rPr>
        <w:t xml:space="preserve"> </w:t>
      </w:r>
      <w:r w:rsidRPr="004D1793">
        <w:rPr>
          <w:rFonts w:cs="Times New Roman"/>
          <w:sz w:val="28"/>
        </w:rPr>
        <w:t xml:space="preserve">Румянцевым. Он полагает, что на данном этапе законодателем выделено два </w:t>
      </w:r>
      <w:proofErr w:type="spellStart"/>
      <w:r w:rsidRPr="004D1793">
        <w:rPr>
          <w:rFonts w:cs="Times New Roman"/>
          <w:sz w:val="28"/>
        </w:rPr>
        <w:t>ИПО</w:t>
      </w:r>
      <w:proofErr w:type="spellEnd"/>
      <w:r w:rsidRPr="004D1793">
        <w:rPr>
          <w:rFonts w:cs="Times New Roman"/>
          <w:sz w:val="28"/>
        </w:rPr>
        <w:t xml:space="preserve">, и необходимо выделить третий. Основанием для предлагаемой классификации служит способ приобретения источником потенциально опасных свойств. Первый вид </w:t>
      </w:r>
      <w:proofErr w:type="spellStart"/>
      <w:r w:rsidRPr="004D1793">
        <w:rPr>
          <w:rFonts w:cs="Times New Roman"/>
          <w:sz w:val="28"/>
        </w:rPr>
        <w:t>ИПО</w:t>
      </w:r>
      <w:proofErr w:type="spellEnd"/>
      <w:r w:rsidRPr="004D1793">
        <w:rPr>
          <w:rFonts w:cs="Times New Roman"/>
          <w:sz w:val="28"/>
        </w:rPr>
        <w:t xml:space="preserve"> (</w:t>
      </w:r>
      <w:r w:rsidR="00E6179D">
        <w:rPr>
          <w:rFonts w:cs="Times New Roman"/>
          <w:sz w:val="28"/>
        </w:rPr>
        <w:t>«</w:t>
      </w:r>
      <w:r w:rsidRPr="004D1793">
        <w:rPr>
          <w:rFonts w:cs="Times New Roman"/>
          <w:sz w:val="28"/>
        </w:rPr>
        <w:t>источник-объект</w:t>
      </w:r>
      <w:r w:rsidR="00E6179D">
        <w:rPr>
          <w:rFonts w:cs="Times New Roman"/>
          <w:sz w:val="28"/>
        </w:rPr>
        <w:t>»</w:t>
      </w:r>
      <w:r w:rsidRPr="004D1793">
        <w:rPr>
          <w:rFonts w:cs="Times New Roman"/>
          <w:sz w:val="28"/>
        </w:rPr>
        <w:t>) человек создает с заведомо потенциальной опасностью уже до момента его использования любым способом. Второй вид (</w:t>
      </w:r>
      <w:r w:rsidR="00E6179D">
        <w:rPr>
          <w:rFonts w:cs="Times New Roman"/>
          <w:sz w:val="28"/>
        </w:rPr>
        <w:t>«</w:t>
      </w:r>
      <w:proofErr w:type="spellStart"/>
      <w:r w:rsidRPr="004D1793">
        <w:rPr>
          <w:rFonts w:cs="Times New Roman"/>
          <w:sz w:val="28"/>
        </w:rPr>
        <w:t>источникдеятельность</w:t>
      </w:r>
      <w:proofErr w:type="spellEnd"/>
      <w:r w:rsidR="00E6179D">
        <w:rPr>
          <w:rFonts w:cs="Times New Roman"/>
          <w:sz w:val="28"/>
        </w:rPr>
        <w:t>»</w:t>
      </w:r>
      <w:r w:rsidRPr="004D1793">
        <w:rPr>
          <w:rFonts w:cs="Times New Roman"/>
          <w:sz w:val="28"/>
        </w:rPr>
        <w:t>) — это определенный энергетический процесс, в ходе которого обычные предметы материального мира приобретают новое качество и становятся объектами повышенной опасности. Третий вид (</w:t>
      </w:r>
      <w:r w:rsidR="00E6179D">
        <w:rPr>
          <w:rFonts w:cs="Times New Roman"/>
          <w:sz w:val="28"/>
        </w:rPr>
        <w:t>«</w:t>
      </w:r>
      <w:r w:rsidRPr="004D1793">
        <w:rPr>
          <w:rFonts w:cs="Times New Roman"/>
          <w:sz w:val="28"/>
        </w:rPr>
        <w:t>источник — свойство вещей</w:t>
      </w:r>
      <w:r w:rsidR="00E6179D">
        <w:rPr>
          <w:rFonts w:cs="Times New Roman"/>
          <w:sz w:val="28"/>
        </w:rPr>
        <w:t>»</w:t>
      </w:r>
      <w:r w:rsidRPr="004D1793">
        <w:rPr>
          <w:rFonts w:cs="Times New Roman"/>
          <w:sz w:val="28"/>
        </w:rPr>
        <w:t xml:space="preserve">) есть неудачное видоизменение свойств обычных вещей материального мира, когда ранее абсолютно безопасная вещь приобретает потенциально опасные свойства либо когда в недостаточно </w:t>
      </w:r>
      <w:r w:rsidRPr="004D1793">
        <w:rPr>
          <w:rFonts w:cs="Times New Roman"/>
          <w:sz w:val="28"/>
        </w:rPr>
        <w:lastRenderedPageBreak/>
        <w:t>изученных объектах обнаруживается их потенциальная опасность (продукты питания, селекционные растения и т. д.)</w:t>
      </w:r>
      <w:r>
        <w:rPr>
          <w:rStyle w:val="a7"/>
          <w:rFonts w:cs="Times New Roman"/>
          <w:sz w:val="28"/>
        </w:rPr>
        <w:footnoteReference w:id="19"/>
      </w:r>
      <w:r w:rsidRPr="004D1793">
        <w:rPr>
          <w:rFonts w:cs="Times New Roman"/>
          <w:sz w:val="28"/>
        </w:rPr>
        <w:t>.</w:t>
      </w:r>
    </w:p>
    <w:p w:rsidR="004D1793" w:rsidRDefault="004D1793" w:rsidP="00892658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4D1793">
        <w:rPr>
          <w:rFonts w:cs="Times New Roman"/>
          <w:sz w:val="28"/>
        </w:rPr>
        <w:t xml:space="preserve">Однако согласиться с данным делением </w:t>
      </w:r>
      <w:proofErr w:type="spellStart"/>
      <w:r w:rsidRPr="004D1793">
        <w:rPr>
          <w:rFonts w:cs="Times New Roman"/>
          <w:sz w:val="28"/>
        </w:rPr>
        <w:t>ИПО</w:t>
      </w:r>
      <w:proofErr w:type="spellEnd"/>
      <w:r w:rsidRPr="004D1793">
        <w:rPr>
          <w:rFonts w:cs="Times New Roman"/>
          <w:sz w:val="28"/>
        </w:rPr>
        <w:t xml:space="preserve"> на виды вряд ли представляется возможным. Такой подход идет вразрез с существующими концепциями относительно понятия </w:t>
      </w:r>
      <w:proofErr w:type="spellStart"/>
      <w:r w:rsidRPr="004D1793">
        <w:rPr>
          <w:rFonts w:cs="Times New Roman"/>
          <w:sz w:val="28"/>
        </w:rPr>
        <w:t>ИПО</w:t>
      </w:r>
      <w:proofErr w:type="spellEnd"/>
      <w:r w:rsidRPr="004D1793">
        <w:rPr>
          <w:rFonts w:cs="Times New Roman"/>
          <w:sz w:val="28"/>
        </w:rPr>
        <w:t xml:space="preserve">, в том числе и со сформулированным нами в предыдущей главе определением. Придерживаясь двуединой сущности </w:t>
      </w:r>
      <w:proofErr w:type="spellStart"/>
      <w:r w:rsidRPr="004D1793">
        <w:rPr>
          <w:rFonts w:cs="Times New Roman"/>
          <w:sz w:val="28"/>
        </w:rPr>
        <w:t>ИПО</w:t>
      </w:r>
      <w:proofErr w:type="spellEnd"/>
      <w:r w:rsidRPr="004D1793">
        <w:rPr>
          <w:rFonts w:cs="Times New Roman"/>
          <w:sz w:val="28"/>
        </w:rPr>
        <w:t xml:space="preserve"> (деятельность + объект), можно сказать, что автор приведенной выше классификации делит, скорее, не источники повышенной опасности на виды, а само понятие </w:t>
      </w:r>
      <w:proofErr w:type="spellStart"/>
      <w:r w:rsidRPr="004D1793">
        <w:rPr>
          <w:rFonts w:cs="Times New Roman"/>
          <w:sz w:val="28"/>
        </w:rPr>
        <w:t>ИПО</w:t>
      </w:r>
      <w:proofErr w:type="spellEnd"/>
      <w:r w:rsidRPr="004D1793">
        <w:rPr>
          <w:rFonts w:cs="Times New Roman"/>
          <w:sz w:val="28"/>
        </w:rPr>
        <w:t xml:space="preserve"> на составные части. Классификация не должна содержать в себе элементы понятия </w:t>
      </w:r>
      <w:proofErr w:type="spellStart"/>
      <w:r w:rsidRPr="004D1793">
        <w:rPr>
          <w:rFonts w:cs="Times New Roman"/>
          <w:sz w:val="28"/>
        </w:rPr>
        <w:t>ИПО</w:t>
      </w:r>
      <w:proofErr w:type="spellEnd"/>
      <w:r w:rsidRPr="004D1793">
        <w:rPr>
          <w:rFonts w:cs="Times New Roman"/>
          <w:sz w:val="28"/>
        </w:rPr>
        <w:t>.</w:t>
      </w:r>
    </w:p>
    <w:p w:rsidR="004D1793" w:rsidRDefault="004D1793" w:rsidP="00892658">
      <w:pPr>
        <w:spacing w:after="0" w:line="360" w:lineRule="auto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Таким образом, б</w:t>
      </w:r>
      <w:r w:rsidRPr="004D1793">
        <w:rPr>
          <w:rFonts w:cs="Times New Roman"/>
          <w:sz w:val="28"/>
        </w:rPr>
        <w:t>олее предпочтительной остаётся классификация, предложенная О.</w:t>
      </w:r>
      <w:r>
        <w:rPr>
          <w:rFonts w:cs="Times New Roman"/>
          <w:sz w:val="28"/>
        </w:rPr>
        <w:t xml:space="preserve"> </w:t>
      </w:r>
      <w:r w:rsidRPr="004D1793">
        <w:rPr>
          <w:rFonts w:cs="Times New Roman"/>
          <w:sz w:val="28"/>
        </w:rPr>
        <w:t xml:space="preserve">А. </w:t>
      </w:r>
      <w:proofErr w:type="spellStart"/>
      <w:r w:rsidRPr="004D1793">
        <w:rPr>
          <w:rFonts w:cs="Times New Roman"/>
          <w:sz w:val="28"/>
        </w:rPr>
        <w:t>Красавчиковым</w:t>
      </w:r>
      <w:proofErr w:type="spellEnd"/>
      <w:r w:rsidRPr="004D1793">
        <w:rPr>
          <w:rFonts w:cs="Times New Roman"/>
          <w:sz w:val="28"/>
        </w:rPr>
        <w:t>. С развитием научно-технического прогресса она, несомненно, будет дополняться новыми видами источников повышенной опасности. Необходимости в выработке еще каких-либо классификаций нет.</w:t>
      </w:r>
    </w:p>
    <w:p w:rsidR="004D1793" w:rsidRPr="004D1793" w:rsidRDefault="004D1793" w:rsidP="004D1793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4D1793">
        <w:rPr>
          <w:rFonts w:cs="Times New Roman"/>
          <w:sz w:val="28"/>
        </w:rPr>
        <w:t xml:space="preserve">Законодатель определяет </w:t>
      </w:r>
      <w:proofErr w:type="spellStart"/>
      <w:r w:rsidRPr="004D1793">
        <w:rPr>
          <w:rFonts w:cs="Times New Roman"/>
          <w:sz w:val="28"/>
        </w:rPr>
        <w:t>ИПО</w:t>
      </w:r>
      <w:proofErr w:type="spellEnd"/>
      <w:r w:rsidRPr="004D1793">
        <w:rPr>
          <w:rFonts w:cs="Times New Roman"/>
          <w:sz w:val="28"/>
        </w:rPr>
        <w:t xml:space="preserve"> как деятельность граждан и юридических лиц, связанную с повышенной опасностью для окружающих. При этом</w:t>
      </w:r>
      <w:proofErr w:type="gramStart"/>
      <w:r w:rsidRPr="004D1793">
        <w:rPr>
          <w:rFonts w:cs="Times New Roman"/>
          <w:sz w:val="28"/>
        </w:rPr>
        <w:t>,</w:t>
      </w:r>
      <w:proofErr w:type="gramEnd"/>
      <w:r w:rsidRPr="004D1793">
        <w:rPr>
          <w:rFonts w:cs="Times New Roman"/>
          <w:sz w:val="28"/>
        </w:rPr>
        <w:t xml:space="preserve"> именно гражданское законодательство признает </w:t>
      </w:r>
      <w:proofErr w:type="spellStart"/>
      <w:r w:rsidRPr="004D1793">
        <w:rPr>
          <w:rFonts w:cs="Times New Roman"/>
          <w:sz w:val="28"/>
        </w:rPr>
        <w:t>ИПО</w:t>
      </w:r>
      <w:proofErr w:type="spellEnd"/>
      <w:r w:rsidRPr="004D1793">
        <w:rPr>
          <w:rFonts w:cs="Times New Roman"/>
          <w:sz w:val="28"/>
        </w:rPr>
        <w:t xml:space="preserve"> соответствующую деятельность, в иных же нормативных правовых актах акцент скорее смещен на материальный объект, представляющий повышенную опасность.</w:t>
      </w:r>
    </w:p>
    <w:p w:rsidR="004D1793" w:rsidRPr="005A6DD1" w:rsidRDefault="004D1793" w:rsidP="004D1793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4D1793">
        <w:rPr>
          <w:rFonts w:cs="Times New Roman"/>
          <w:sz w:val="28"/>
        </w:rPr>
        <w:t xml:space="preserve">Перечень потенциально опасных сфер не является исчерпывающим. Это означает, что в конкретных ситуациях, требующих принятия решения по вопросу о том, можно ли признать тот или иной вид деятельности и сферы, в которой она себя проявляет, </w:t>
      </w:r>
      <w:proofErr w:type="spellStart"/>
      <w:r w:rsidRPr="004D1793">
        <w:rPr>
          <w:rFonts w:cs="Times New Roman"/>
          <w:sz w:val="28"/>
        </w:rPr>
        <w:t>ИПО</w:t>
      </w:r>
      <w:proofErr w:type="spellEnd"/>
      <w:r w:rsidRPr="004D1793">
        <w:rPr>
          <w:rFonts w:cs="Times New Roman"/>
          <w:sz w:val="28"/>
        </w:rPr>
        <w:t xml:space="preserve">, ответ на вопрос отдается на усмотрение </w:t>
      </w:r>
      <w:proofErr w:type="spellStart"/>
      <w:r w:rsidRPr="004D1793">
        <w:rPr>
          <w:rFonts w:cs="Times New Roman"/>
          <w:sz w:val="28"/>
        </w:rPr>
        <w:t>правоприменителя</w:t>
      </w:r>
      <w:proofErr w:type="spellEnd"/>
      <w:r w:rsidRPr="004D1793">
        <w:rPr>
          <w:rFonts w:cs="Times New Roman"/>
          <w:sz w:val="28"/>
        </w:rPr>
        <w:t>.</w:t>
      </w:r>
    </w:p>
    <w:p w:rsidR="00DA211B" w:rsidRPr="005A6DD1" w:rsidRDefault="00DA211B">
      <w:pPr>
        <w:rPr>
          <w:rFonts w:eastAsia="Times New Roman" w:cs="Times New Roman"/>
          <w:b/>
          <w:bCs/>
          <w:color w:val="000000" w:themeColor="text1"/>
          <w:sz w:val="28"/>
          <w:szCs w:val="36"/>
          <w:lang w:eastAsia="ru-RU"/>
        </w:rPr>
      </w:pPr>
      <w:r w:rsidRPr="005A6DD1">
        <w:rPr>
          <w:rFonts w:cs="Times New Roman"/>
        </w:rPr>
        <w:br w:type="page"/>
      </w:r>
    </w:p>
    <w:p w:rsidR="00EB402C" w:rsidRDefault="00EB402C" w:rsidP="002D74F8">
      <w:pPr>
        <w:pStyle w:val="1"/>
        <w:spacing w:line="240" w:lineRule="auto"/>
        <w:rPr>
          <w:rFonts w:cs="Times New Roman"/>
        </w:rPr>
      </w:pPr>
      <w:bookmarkStart w:id="5" w:name="_Toc27689433"/>
      <w:r w:rsidRPr="005A6DD1">
        <w:rPr>
          <w:rFonts w:cs="Times New Roman"/>
        </w:rPr>
        <w:lastRenderedPageBreak/>
        <w:t xml:space="preserve">ГЛАВА 2. </w:t>
      </w:r>
      <w:r w:rsidR="00C37DEC">
        <w:rPr>
          <w:rFonts w:cs="Times New Roman"/>
        </w:rPr>
        <w:t xml:space="preserve">ГРАЖДАНСКО-ПРАВОВАЯ ОТВЕТСТВЕННОСТЬ ЗА ВРЕД, ПРИЧИНЕННЫЙ ИСТОЧНИКОМ ПОВЫШЕННОЙ ОПАСНОСТИ </w:t>
      </w:r>
      <w:r w:rsidR="004D1793">
        <w:rPr>
          <w:rFonts w:cs="Times New Roman"/>
        </w:rPr>
        <w:t>В</w:t>
      </w:r>
      <w:r w:rsidR="00C37DEC">
        <w:rPr>
          <w:rFonts w:cs="Times New Roman"/>
        </w:rPr>
        <w:t xml:space="preserve"> УИС</w:t>
      </w:r>
      <w:bookmarkEnd w:id="5"/>
    </w:p>
    <w:p w:rsidR="002D74F8" w:rsidRDefault="002D74F8" w:rsidP="002D74F8"/>
    <w:p w:rsidR="002D74F8" w:rsidRPr="002D74F8" w:rsidRDefault="002D74F8" w:rsidP="002D74F8"/>
    <w:p w:rsidR="00EB402C" w:rsidRDefault="00EB402C" w:rsidP="002D74F8">
      <w:pPr>
        <w:pStyle w:val="2"/>
        <w:spacing w:line="240" w:lineRule="auto"/>
      </w:pPr>
      <w:bookmarkStart w:id="6" w:name="_Toc27689434"/>
      <w:r w:rsidRPr="005A6DD1">
        <w:t xml:space="preserve">2.1. </w:t>
      </w:r>
      <w:r w:rsidR="00C37DEC">
        <w:t>Ответственность за вред, причиненный источни</w:t>
      </w:r>
      <w:r w:rsidR="001C7447">
        <w:t xml:space="preserve">ком повышенной опасности </w:t>
      </w:r>
      <w:r w:rsidR="004D1793">
        <w:t>на территории исправительных учреждений</w:t>
      </w:r>
      <w:bookmarkEnd w:id="6"/>
    </w:p>
    <w:p w:rsidR="002D74F8" w:rsidRDefault="002D74F8" w:rsidP="004D1793">
      <w:pPr>
        <w:spacing w:after="0" w:line="360" w:lineRule="auto"/>
        <w:ind w:firstLine="709"/>
        <w:jc w:val="both"/>
        <w:rPr>
          <w:sz w:val="28"/>
        </w:rPr>
      </w:pPr>
    </w:p>
    <w:p w:rsidR="002D74F8" w:rsidRDefault="002D74F8" w:rsidP="004D1793">
      <w:pPr>
        <w:spacing w:after="0" w:line="360" w:lineRule="auto"/>
        <w:ind w:firstLine="709"/>
        <w:jc w:val="both"/>
        <w:rPr>
          <w:sz w:val="28"/>
        </w:rPr>
      </w:pPr>
    </w:p>
    <w:p w:rsidR="004D1793" w:rsidRDefault="004D1793" w:rsidP="004D1793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С</w:t>
      </w:r>
      <w:r w:rsidRPr="004D1793">
        <w:rPr>
          <w:sz w:val="28"/>
        </w:rPr>
        <w:t xml:space="preserve">тановление особого режима использования объектов гражданско-правовых отношений, именуемых источники повышенной опасности, направлено на обеспечение главной цели - общественной безопасности, под которой подразумевается должное (адекватное) существование, общественных отношений, складывающих при взаимодействии источников повышенной опасности. Эта цель распространяется на все субъекты общественных отношений, в том числе и на учреждения и органы УИС. Недопущение причинения вреда на территории исправительного учреждения, определяется категорий </w:t>
      </w:r>
      <w:r w:rsidR="00E6179D">
        <w:rPr>
          <w:sz w:val="28"/>
        </w:rPr>
        <w:t>«</w:t>
      </w:r>
      <w:r w:rsidRPr="004D1793">
        <w:rPr>
          <w:sz w:val="28"/>
        </w:rPr>
        <w:t>безопасность</w:t>
      </w:r>
      <w:r w:rsidR="00E6179D">
        <w:rPr>
          <w:sz w:val="28"/>
        </w:rPr>
        <w:t>»</w:t>
      </w:r>
      <w:r w:rsidRPr="004D1793">
        <w:rPr>
          <w:sz w:val="28"/>
        </w:rPr>
        <w:t xml:space="preserve">. Безопасность представляет собой определенное состояние общественных отношений, при которых, вероятность возникновения вреда, определяемого опасностью </w:t>
      </w:r>
      <w:proofErr w:type="gramStart"/>
      <w:r w:rsidRPr="004D1793">
        <w:rPr>
          <w:sz w:val="28"/>
        </w:rPr>
        <w:t>сокращен</w:t>
      </w:r>
      <w:proofErr w:type="gramEnd"/>
      <w:r w:rsidRPr="004D1793">
        <w:rPr>
          <w:sz w:val="28"/>
        </w:rPr>
        <w:t xml:space="preserve"> до минимума</w:t>
      </w:r>
      <w:r w:rsidR="00E6179D">
        <w:rPr>
          <w:rStyle w:val="a7"/>
          <w:sz w:val="28"/>
        </w:rPr>
        <w:footnoteReference w:id="20"/>
      </w:r>
      <w:r w:rsidRPr="004D1793">
        <w:rPr>
          <w:sz w:val="28"/>
        </w:rPr>
        <w:t>.</w:t>
      </w:r>
    </w:p>
    <w:p w:rsidR="004D1793" w:rsidRDefault="004D1793" w:rsidP="004D1793">
      <w:pPr>
        <w:spacing w:after="0" w:line="360" w:lineRule="auto"/>
        <w:ind w:firstLine="709"/>
        <w:jc w:val="both"/>
        <w:rPr>
          <w:sz w:val="28"/>
        </w:rPr>
      </w:pPr>
      <w:r w:rsidRPr="004D1793">
        <w:rPr>
          <w:sz w:val="28"/>
        </w:rPr>
        <w:t>В настоящее время проводится работа по модернизации системы безопасности в учреждениях и на объектах уголовно-исполнительной системы</w:t>
      </w:r>
      <w:r>
        <w:rPr>
          <w:rStyle w:val="a7"/>
          <w:sz w:val="28"/>
        </w:rPr>
        <w:footnoteReference w:id="21"/>
      </w:r>
      <w:r>
        <w:rPr>
          <w:sz w:val="28"/>
        </w:rPr>
        <w:t>.</w:t>
      </w:r>
    </w:p>
    <w:p w:rsidR="004D1793" w:rsidRDefault="004D1793" w:rsidP="004D1793">
      <w:pPr>
        <w:spacing w:after="0" w:line="360" w:lineRule="auto"/>
        <w:ind w:firstLine="709"/>
        <w:jc w:val="both"/>
        <w:rPr>
          <w:sz w:val="28"/>
        </w:rPr>
      </w:pPr>
      <w:r w:rsidRPr="004D1793">
        <w:rPr>
          <w:sz w:val="28"/>
        </w:rPr>
        <w:t>Повышение эффективности работы по профилактике преступлений стало следствием целенаправленной работы по внедрению современных систем и средств безопасности в повседневную деятель</w:t>
      </w:r>
      <w:r>
        <w:rPr>
          <w:sz w:val="28"/>
        </w:rPr>
        <w:t>ность учреждений и органов УИС</w:t>
      </w:r>
      <w:r w:rsidRPr="004D1793">
        <w:rPr>
          <w:sz w:val="28"/>
        </w:rPr>
        <w:t xml:space="preserve">. В соответствии с действующим законодательством обеспечение правопорядка и законности в учреждениях, исполняющих уголовные </w:t>
      </w:r>
      <w:r w:rsidRPr="004D1793">
        <w:rPr>
          <w:sz w:val="28"/>
        </w:rPr>
        <w:lastRenderedPageBreak/>
        <w:t xml:space="preserve">наказания в виде лишения свободы, безопасности, охраны и конвоирования </w:t>
      </w:r>
      <w:proofErr w:type="gramStart"/>
      <w:r w:rsidRPr="004D1793">
        <w:rPr>
          <w:sz w:val="28"/>
        </w:rPr>
        <w:t>осужденных, подозреваемых и обвиняемых относится</w:t>
      </w:r>
      <w:proofErr w:type="gramEnd"/>
      <w:r w:rsidRPr="004D1793">
        <w:rPr>
          <w:sz w:val="28"/>
        </w:rPr>
        <w:t xml:space="preserve"> к числу важнейших функций, выполняемых учреждениями и органами УИС.</w:t>
      </w:r>
    </w:p>
    <w:p w:rsidR="004D1793" w:rsidRDefault="004D1793" w:rsidP="004D1793">
      <w:pPr>
        <w:spacing w:after="0" w:line="360" w:lineRule="auto"/>
        <w:ind w:firstLine="709"/>
        <w:jc w:val="both"/>
        <w:rPr>
          <w:sz w:val="28"/>
        </w:rPr>
      </w:pPr>
      <w:r w:rsidRPr="004D1793">
        <w:rPr>
          <w:sz w:val="28"/>
        </w:rPr>
        <w:t xml:space="preserve">В учреждениях УИС в категории источников повышенной опасности, прежде всего, состоят: транспортные средства, работающие как внутри учреждениях, так и скажем </w:t>
      </w:r>
      <w:r w:rsidR="00E6179D">
        <w:rPr>
          <w:sz w:val="28"/>
        </w:rPr>
        <w:t>«</w:t>
      </w:r>
      <w:proofErr w:type="spellStart"/>
      <w:r w:rsidRPr="004D1793">
        <w:rPr>
          <w:sz w:val="28"/>
        </w:rPr>
        <w:t>автозаки</w:t>
      </w:r>
      <w:proofErr w:type="spellEnd"/>
      <w:r w:rsidR="00E6179D">
        <w:rPr>
          <w:sz w:val="28"/>
        </w:rPr>
        <w:t>»</w:t>
      </w:r>
      <w:r w:rsidRPr="004D1793">
        <w:rPr>
          <w:sz w:val="28"/>
        </w:rPr>
        <w:t>, осуществляющих конвоирование осужденных и заключенных под стражу лиц; технические объекты, без работы которых невозможно осуществление производства материалов и готовых продуктов; жизнеобеспечение учреждений УИС напрямую зависит от подачи электроэнергии, в связи с этим, открытые элементы электролиний, представляют собой также источник повышенной опасности (в том числе и на производстве).</w:t>
      </w:r>
    </w:p>
    <w:p w:rsidR="004D1793" w:rsidRDefault="004D1793" w:rsidP="004D1793">
      <w:pPr>
        <w:spacing w:after="0" w:line="360" w:lineRule="auto"/>
        <w:ind w:firstLine="709"/>
        <w:jc w:val="both"/>
        <w:rPr>
          <w:sz w:val="28"/>
        </w:rPr>
      </w:pPr>
      <w:r w:rsidRPr="004D1793">
        <w:rPr>
          <w:sz w:val="28"/>
        </w:rPr>
        <w:t>Также отдельно необходимо выделить источники повышенной опасности, связанные с техникой и технологией. В рамках модернизации системы охраны в УИС в настоящее время реализуется ряд масштабных мероприятий по следующим направлениям</w:t>
      </w:r>
      <w:r w:rsidR="00121076">
        <w:rPr>
          <w:rStyle w:val="a7"/>
          <w:sz w:val="28"/>
        </w:rPr>
        <w:footnoteReference w:id="22"/>
      </w:r>
      <w:r w:rsidRPr="004D1793">
        <w:rPr>
          <w:sz w:val="28"/>
        </w:rPr>
        <w:t xml:space="preserve">: </w:t>
      </w:r>
    </w:p>
    <w:p w:rsidR="004D1793" w:rsidRDefault="004D1793" w:rsidP="004D1793">
      <w:pPr>
        <w:spacing w:after="0" w:line="360" w:lineRule="auto"/>
        <w:ind w:firstLine="709"/>
        <w:jc w:val="both"/>
        <w:rPr>
          <w:sz w:val="28"/>
        </w:rPr>
      </w:pPr>
      <w:r w:rsidRPr="004D1793">
        <w:rPr>
          <w:sz w:val="28"/>
        </w:rPr>
        <w:t xml:space="preserve">- укрепление инженерных сооружений, образующих запретные зоны охраняемых объектов, повышение их сдерживающих свойств за счет увеличения высоты и применения современных высокопрочных материалов; </w:t>
      </w:r>
    </w:p>
    <w:p w:rsidR="004D1793" w:rsidRDefault="004D1793" w:rsidP="004D1793">
      <w:pPr>
        <w:spacing w:after="0" w:line="360" w:lineRule="auto"/>
        <w:ind w:firstLine="709"/>
        <w:jc w:val="both"/>
        <w:rPr>
          <w:sz w:val="28"/>
        </w:rPr>
      </w:pPr>
      <w:r w:rsidRPr="004D1793">
        <w:rPr>
          <w:sz w:val="28"/>
        </w:rPr>
        <w:t xml:space="preserve">- оснащение учреждений и объектов УИС современными техническими средствами охраны и надзора, видеонаблюдения; </w:t>
      </w:r>
    </w:p>
    <w:p w:rsidR="004D1793" w:rsidRDefault="004D1793" w:rsidP="004D1793">
      <w:pPr>
        <w:spacing w:after="0" w:line="360" w:lineRule="auto"/>
        <w:ind w:firstLine="709"/>
        <w:jc w:val="both"/>
        <w:rPr>
          <w:sz w:val="28"/>
        </w:rPr>
      </w:pPr>
      <w:r w:rsidRPr="004D1793">
        <w:rPr>
          <w:sz w:val="28"/>
        </w:rPr>
        <w:t>- оборудование контрольно-пропускных пунктов современными техническими системами безопасности.</w:t>
      </w:r>
    </w:p>
    <w:p w:rsidR="004D1793" w:rsidRDefault="004D1793" w:rsidP="004D1793">
      <w:pPr>
        <w:spacing w:after="0" w:line="360" w:lineRule="auto"/>
        <w:ind w:firstLine="709"/>
        <w:jc w:val="both"/>
        <w:rPr>
          <w:sz w:val="28"/>
        </w:rPr>
      </w:pPr>
      <w:r w:rsidRPr="004D1793">
        <w:rPr>
          <w:sz w:val="28"/>
        </w:rPr>
        <w:t xml:space="preserve">При исследовании вопросов безопасности в области уголовно-исполнительного законодательства и практики его применения, было выявлено, что особое внимание необходимо уделить используемым не только техническим средствам и технологии, но и субъектам, которые их используют в служебной деятельности и на которых она воздействует. Согласно </w:t>
      </w:r>
      <w:r w:rsidRPr="004D1793">
        <w:rPr>
          <w:sz w:val="28"/>
        </w:rPr>
        <w:lastRenderedPageBreak/>
        <w:t>Концепции</w:t>
      </w:r>
      <w:r>
        <w:rPr>
          <w:rStyle w:val="a7"/>
          <w:sz w:val="28"/>
        </w:rPr>
        <w:footnoteReference w:id="23"/>
      </w:r>
      <w:r w:rsidRPr="004D1793">
        <w:rPr>
          <w:sz w:val="28"/>
        </w:rPr>
        <w:t xml:space="preserve">, в рамках кадрового обеспечения работников уголовно-исполнительной системы предполагается </w:t>
      </w:r>
      <w:proofErr w:type="gramStart"/>
      <w:r w:rsidRPr="004D1793">
        <w:rPr>
          <w:sz w:val="28"/>
        </w:rPr>
        <w:t>разработка</w:t>
      </w:r>
      <w:proofErr w:type="gramEnd"/>
      <w:r w:rsidRPr="004D1793">
        <w:rPr>
          <w:sz w:val="28"/>
        </w:rPr>
        <w:t xml:space="preserve"> и реализация комплекса мер, направленных на обеспечение безопасности службы и создание рабочих мест, оснащенных современными техническими и телекоммуникационными средствами управления процессами охраны, режима и надзора за осужденными и лицами, содержащимися под стражей. Бесперебойная работа технических средств уменьшит риск нарушения режима и безопасности на объектах УИС, однако не защитит сотрудников от влияния человеческого фактора на используемые технические средства и от неправильного их применения.</w:t>
      </w:r>
    </w:p>
    <w:p w:rsidR="004D1793" w:rsidRDefault="004D1793" w:rsidP="004D1793">
      <w:pPr>
        <w:spacing w:after="0" w:line="360" w:lineRule="auto"/>
        <w:ind w:firstLine="709"/>
        <w:jc w:val="both"/>
        <w:rPr>
          <w:sz w:val="28"/>
        </w:rPr>
      </w:pPr>
      <w:r w:rsidRPr="004D1793">
        <w:rPr>
          <w:sz w:val="28"/>
        </w:rPr>
        <w:t xml:space="preserve">Также отдельно хотелось бы отметить круг лиц, имеющих право на возмещение вреда и отдельные механизмы данного возмещения. </w:t>
      </w:r>
    </w:p>
    <w:p w:rsidR="004D1793" w:rsidRDefault="004D1793" w:rsidP="004D1793">
      <w:pPr>
        <w:spacing w:after="0" w:line="360" w:lineRule="auto"/>
        <w:ind w:firstLine="709"/>
        <w:jc w:val="both"/>
        <w:rPr>
          <w:sz w:val="28"/>
        </w:rPr>
      </w:pPr>
      <w:r w:rsidRPr="004D1793">
        <w:rPr>
          <w:sz w:val="28"/>
        </w:rPr>
        <w:t xml:space="preserve">Безусловно, ключевым фактором гражданско-правовой ответственности является необходимость возмещения причиненного ущерба, причиненного жизни или здоровью в результате неисполнения или ненадлежащего исполнения обязанностей, установленных законом или договором. </w:t>
      </w:r>
    </w:p>
    <w:p w:rsidR="004D1793" w:rsidRDefault="004D1793" w:rsidP="004D1793">
      <w:pPr>
        <w:spacing w:after="0" w:line="360" w:lineRule="auto"/>
        <w:ind w:firstLine="709"/>
        <w:jc w:val="both"/>
        <w:rPr>
          <w:sz w:val="28"/>
        </w:rPr>
      </w:pPr>
      <w:r w:rsidRPr="004D1793">
        <w:rPr>
          <w:sz w:val="28"/>
        </w:rPr>
        <w:t xml:space="preserve">Потерпевшим, как и фактическим </w:t>
      </w:r>
      <w:proofErr w:type="spellStart"/>
      <w:r w:rsidRPr="004D1793">
        <w:rPr>
          <w:sz w:val="28"/>
        </w:rPr>
        <w:t>причинителем</w:t>
      </w:r>
      <w:proofErr w:type="spellEnd"/>
      <w:r w:rsidRPr="004D1793">
        <w:rPr>
          <w:sz w:val="28"/>
        </w:rPr>
        <w:t xml:space="preserve"> вреда, может быть любой субъект гражданского права (осужденный или заключенный), в том числе гражданин независимо от возраста и состояния здоровья. Представлять интересы потерпевшего могут его законные представители, но субъектом обязательства (кредитором) всегда является сам потерпевший. Но и из этого правила имеются исключения. Так, в случае смерти кормильца кредиторами в </w:t>
      </w:r>
      <w:proofErr w:type="spellStart"/>
      <w:r w:rsidRPr="004D1793">
        <w:rPr>
          <w:sz w:val="28"/>
        </w:rPr>
        <w:t>деликтном</w:t>
      </w:r>
      <w:proofErr w:type="spellEnd"/>
      <w:r w:rsidRPr="004D1793">
        <w:rPr>
          <w:sz w:val="28"/>
        </w:rPr>
        <w:t xml:space="preserve"> обязательстве становятся нетрудоспособные лица, состоявшие на его иждивении, и иные лица, указанные в п. 1 ст. 1088 ГК</w:t>
      </w:r>
      <w:r w:rsidR="002D74F8">
        <w:rPr>
          <w:sz w:val="28"/>
        </w:rPr>
        <w:t xml:space="preserve"> РФ</w:t>
      </w:r>
      <w:r>
        <w:rPr>
          <w:rStyle w:val="a7"/>
          <w:sz w:val="28"/>
        </w:rPr>
        <w:footnoteReference w:id="24"/>
      </w:r>
      <w:r>
        <w:rPr>
          <w:sz w:val="28"/>
        </w:rPr>
        <w:t>.</w:t>
      </w:r>
    </w:p>
    <w:p w:rsidR="004D1793" w:rsidRDefault="004D1793" w:rsidP="004D1793">
      <w:pPr>
        <w:spacing w:after="0" w:line="360" w:lineRule="auto"/>
        <w:ind w:firstLine="709"/>
        <w:jc w:val="both"/>
        <w:rPr>
          <w:sz w:val="28"/>
        </w:rPr>
      </w:pPr>
      <w:r w:rsidRPr="004D1793">
        <w:rPr>
          <w:sz w:val="28"/>
        </w:rPr>
        <w:t xml:space="preserve">Потерпевшим в </w:t>
      </w:r>
      <w:proofErr w:type="spellStart"/>
      <w:r w:rsidRPr="004D1793">
        <w:rPr>
          <w:sz w:val="28"/>
        </w:rPr>
        <w:t>деликтном</w:t>
      </w:r>
      <w:proofErr w:type="spellEnd"/>
      <w:r w:rsidRPr="004D1793">
        <w:rPr>
          <w:sz w:val="28"/>
        </w:rPr>
        <w:t xml:space="preserve"> обязательстве может быть и государство либо муниципальное образование, несмотря на то, что в ст. 1064 ГК </w:t>
      </w:r>
      <w:r w:rsidR="002D74F8">
        <w:rPr>
          <w:sz w:val="28"/>
        </w:rPr>
        <w:t xml:space="preserve">РФ </w:t>
      </w:r>
      <w:r w:rsidRPr="004D1793">
        <w:rPr>
          <w:sz w:val="28"/>
        </w:rPr>
        <w:t xml:space="preserve">указано лишь на причинение вреда гражданам и юридическим лицам. </w:t>
      </w:r>
    </w:p>
    <w:p w:rsidR="004D1793" w:rsidRDefault="004D1793" w:rsidP="004D1793">
      <w:pPr>
        <w:spacing w:after="0" w:line="360" w:lineRule="auto"/>
        <w:ind w:firstLine="709"/>
        <w:jc w:val="both"/>
        <w:rPr>
          <w:sz w:val="28"/>
        </w:rPr>
      </w:pPr>
      <w:r w:rsidRPr="004D1793">
        <w:rPr>
          <w:sz w:val="28"/>
        </w:rPr>
        <w:lastRenderedPageBreak/>
        <w:t xml:space="preserve">Требование осужденного может быть удовлетворено </w:t>
      </w:r>
      <w:proofErr w:type="spellStart"/>
      <w:r w:rsidRPr="004D1793">
        <w:rPr>
          <w:sz w:val="28"/>
        </w:rPr>
        <w:t>причинителем</w:t>
      </w:r>
      <w:proofErr w:type="spellEnd"/>
      <w:r w:rsidRPr="004D1793">
        <w:rPr>
          <w:sz w:val="28"/>
        </w:rPr>
        <w:t xml:space="preserve"> вреда добровольно. В случае же отказа или уклонения </w:t>
      </w:r>
      <w:proofErr w:type="spellStart"/>
      <w:r w:rsidRPr="004D1793">
        <w:rPr>
          <w:sz w:val="28"/>
        </w:rPr>
        <w:t>причинителя</w:t>
      </w:r>
      <w:proofErr w:type="spellEnd"/>
      <w:r w:rsidRPr="004D1793">
        <w:rPr>
          <w:sz w:val="28"/>
        </w:rPr>
        <w:t xml:space="preserve"> вреда от выполнения этого требования потерпевший может обратиться с иском в суд. </w:t>
      </w:r>
    </w:p>
    <w:p w:rsidR="004D1793" w:rsidRDefault="004D1793" w:rsidP="004D1793">
      <w:pPr>
        <w:spacing w:after="0" w:line="360" w:lineRule="auto"/>
        <w:ind w:firstLine="709"/>
        <w:jc w:val="both"/>
        <w:rPr>
          <w:sz w:val="28"/>
        </w:rPr>
      </w:pPr>
      <w:r w:rsidRPr="004D1793">
        <w:rPr>
          <w:sz w:val="28"/>
        </w:rPr>
        <w:t>Важно разграничить случаи, когда должником может выступать либо сотрудник УИС, как самостоятельный субъект, либо учреждение или орган ФСИН России. Такой вред возмещается из государственной казны Российской Федерации.</w:t>
      </w:r>
    </w:p>
    <w:p w:rsidR="004D1793" w:rsidRDefault="004D1793" w:rsidP="004D1793">
      <w:pPr>
        <w:spacing w:after="0" w:line="360" w:lineRule="auto"/>
        <w:ind w:firstLine="709"/>
        <w:jc w:val="both"/>
        <w:rPr>
          <w:sz w:val="28"/>
        </w:rPr>
      </w:pPr>
      <w:r w:rsidRPr="004D1793">
        <w:rPr>
          <w:sz w:val="28"/>
        </w:rPr>
        <w:t>Возможность снижения размера компенсации предусмотрена в ст. 1067, п. 1 ст. 1078, п. 2, 3 ст. 1083 ГК</w:t>
      </w:r>
      <w:r w:rsidR="002D74F8">
        <w:rPr>
          <w:sz w:val="28"/>
        </w:rPr>
        <w:t xml:space="preserve"> РФ</w:t>
      </w:r>
      <w:r w:rsidRPr="004D1793">
        <w:rPr>
          <w:sz w:val="28"/>
        </w:rPr>
        <w:t>.</w:t>
      </w:r>
    </w:p>
    <w:p w:rsidR="004D1793" w:rsidRDefault="004D1793" w:rsidP="004D1793">
      <w:pPr>
        <w:spacing w:after="0" w:line="360" w:lineRule="auto"/>
        <w:ind w:firstLine="709"/>
        <w:jc w:val="both"/>
        <w:rPr>
          <w:sz w:val="28"/>
        </w:rPr>
      </w:pPr>
      <w:r w:rsidRPr="004D1793">
        <w:rPr>
          <w:sz w:val="28"/>
        </w:rPr>
        <w:t xml:space="preserve">Участие несовершеннолетнего осужденного в гражданско-правовых </w:t>
      </w:r>
      <w:proofErr w:type="spellStart"/>
      <w:r w:rsidRPr="004D1793">
        <w:rPr>
          <w:sz w:val="28"/>
        </w:rPr>
        <w:t>деликтных</w:t>
      </w:r>
      <w:proofErr w:type="spellEnd"/>
      <w:r w:rsidRPr="004D1793">
        <w:rPr>
          <w:sz w:val="28"/>
        </w:rPr>
        <w:t xml:space="preserve"> обязательствах в качестве кредитора (потерпевшего) обусловлено совокупностью выполняемых им социальных ролей. Это не может не наложить своего отпечатка на особенности регламентации его правового положения в данных обязательствах. Прежде всего</w:t>
      </w:r>
      <w:r w:rsidR="00E6179D">
        <w:rPr>
          <w:sz w:val="28"/>
        </w:rPr>
        <w:t>,</w:t>
      </w:r>
      <w:r w:rsidRPr="004D1793">
        <w:rPr>
          <w:sz w:val="28"/>
        </w:rPr>
        <w:t xml:space="preserve"> он может стать участником таких обязательств как потерпевший от преступлений или административных проступков, что обусловливает регламентацию его правового положения, к примеру, в административном или уголовном процессе как потерпевшего, т.е. лица, которому причинен физический, имущественный или моральный вред. Он может оказаться также незаконно осужденным либо незаконно привлеченным к уголовной или к административной ответственности, и тогда его право на возмещение вреда будет регулироваться не только ст. 1070 ГК</w:t>
      </w:r>
      <w:r w:rsidR="002D74F8">
        <w:rPr>
          <w:sz w:val="28"/>
        </w:rPr>
        <w:t xml:space="preserve"> РФ</w:t>
      </w:r>
      <w:r w:rsidRPr="004D1793">
        <w:rPr>
          <w:sz w:val="28"/>
        </w:rPr>
        <w:t>, но также гл. 19 УПК</w:t>
      </w:r>
      <w:r w:rsidR="002D74F8">
        <w:rPr>
          <w:sz w:val="28"/>
        </w:rPr>
        <w:t xml:space="preserve"> РФ</w:t>
      </w:r>
      <w:r>
        <w:rPr>
          <w:rStyle w:val="a7"/>
          <w:sz w:val="28"/>
        </w:rPr>
        <w:footnoteReference w:id="25"/>
      </w:r>
      <w:r>
        <w:rPr>
          <w:sz w:val="28"/>
        </w:rPr>
        <w:t>.</w:t>
      </w:r>
    </w:p>
    <w:p w:rsidR="00121076" w:rsidRDefault="00121076" w:rsidP="00121076">
      <w:pPr>
        <w:spacing w:after="0" w:line="360" w:lineRule="auto"/>
        <w:ind w:firstLine="709"/>
        <w:jc w:val="both"/>
        <w:rPr>
          <w:sz w:val="28"/>
        </w:rPr>
      </w:pPr>
      <w:proofErr w:type="spellStart"/>
      <w:r w:rsidRPr="000A6119">
        <w:rPr>
          <w:sz w:val="28"/>
        </w:rPr>
        <w:t>Причинитель</w:t>
      </w:r>
      <w:proofErr w:type="spellEnd"/>
      <w:r w:rsidRPr="000A6119">
        <w:rPr>
          <w:sz w:val="28"/>
        </w:rPr>
        <w:t xml:space="preserve"> вреда, вызвавшего смерть осужденного, обязан также возместить необходимые расходы на погребение (ч. 1 ст. 1094 ГК), в число которых обычно включаются расходы на захоронение, установление стандартных для данной местности ограды и памятника и расходы на поминки в разумных пределах. Названные расходы компенсируются фактически понесшим их лицам, причем в их сумму не засчитывается полученное </w:t>
      </w:r>
      <w:r w:rsidRPr="000A6119">
        <w:rPr>
          <w:sz w:val="28"/>
        </w:rPr>
        <w:lastRenderedPageBreak/>
        <w:t>гражданами пособие на погребение. При определении размера таких расходов также не учитывается вина самого потерпевшего.</w:t>
      </w:r>
    </w:p>
    <w:p w:rsidR="00121076" w:rsidRDefault="00121076" w:rsidP="00121076">
      <w:pPr>
        <w:spacing w:after="0" w:line="360" w:lineRule="auto"/>
        <w:ind w:firstLine="709"/>
        <w:jc w:val="both"/>
        <w:rPr>
          <w:sz w:val="28"/>
        </w:rPr>
      </w:pPr>
      <w:proofErr w:type="spellStart"/>
      <w:r w:rsidRPr="00121076">
        <w:rPr>
          <w:sz w:val="28"/>
        </w:rPr>
        <w:t>Причинитель</w:t>
      </w:r>
      <w:proofErr w:type="spellEnd"/>
      <w:r w:rsidRPr="00121076">
        <w:rPr>
          <w:sz w:val="28"/>
        </w:rPr>
        <w:t xml:space="preserve"> вреда, вызвавшего смерть осужденного, обязан также возместить необходимые расходы на погребение (ч. 1 ст. 1094 ГК), в число которых обычно включаются расходы на захоронение, установление стандартных для данной местности ограды и памятника и расходы на поминки в разумных пределах. Названные расходы компенсируются фактически понесшим их лицам, причем в их сумму не засчитывается полученное гражданами пособие на погребение. При определении размера таких расходов также не учитывается вина самого потерпевшего.</w:t>
      </w:r>
    </w:p>
    <w:p w:rsidR="004D1793" w:rsidRDefault="00121076" w:rsidP="00121076">
      <w:pPr>
        <w:spacing w:after="0" w:line="360" w:lineRule="auto"/>
        <w:ind w:firstLine="709"/>
        <w:jc w:val="both"/>
        <w:rPr>
          <w:sz w:val="28"/>
        </w:rPr>
      </w:pPr>
      <w:r w:rsidRPr="000A6119">
        <w:rPr>
          <w:sz w:val="28"/>
        </w:rPr>
        <w:t>В заключении подчеркнем, что разработка законодательства в сфере обеспечения режима и безопасности на объектах УИС является необходимой и важной как для теории права, так и для практики ее применения. Необходимо на законодательном уровне закрепить понятийный аппарат в области применения источников повышенной опасности, а также расширить список мер, направленных на обеспечение безопасности и отнести к ним весь комплекс мер, в том числе связанный с человеческим фактором (обучение, разработка техники безопасности, информирование, инструктирование и проч.).</w:t>
      </w:r>
    </w:p>
    <w:p w:rsidR="00CF098C" w:rsidRDefault="00CF098C" w:rsidP="00121076">
      <w:pPr>
        <w:spacing w:after="0" w:line="360" w:lineRule="auto"/>
        <w:ind w:firstLine="709"/>
        <w:jc w:val="both"/>
        <w:rPr>
          <w:sz w:val="28"/>
        </w:rPr>
      </w:pPr>
    </w:p>
    <w:p w:rsidR="00CF098C" w:rsidRPr="004D1793" w:rsidRDefault="00CF098C" w:rsidP="00121076">
      <w:pPr>
        <w:spacing w:after="0" w:line="360" w:lineRule="auto"/>
        <w:ind w:firstLine="709"/>
        <w:jc w:val="both"/>
        <w:rPr>
          <w:sz w:val="28"/>
        </w:rPr>
      </w:pPr>
    </w:p>
    <w:p w:rsidR="004F1EEE" w:rsidRPr="005A6DD1" w:rsidRDefault="000D5C49" w:rsidP="00CF098C">
      <w:pPr>
        <w:pStyle w:val="2"/>
        <w:spacing w:line="240" w:lineRule="auto"/>
      </w:pPr>
      <w:bookmarkStart w:id="7" w:name="_Toc27689435"/>
      <w:r w:rsidRPr="005A6DD1">
        <w:t xml:space="preserve">2.2. </w:t>
      </w:r>
      <w:r w:rsidR="00C37DEC">
        <w:t>Основания освобождения от ответственности за вред, причиненный источником повышенной опасности</w:t>
      </w:r>
      <w:r w:rsidR="001C7447">
        <w:t xml:space="preserve"> в УИС</w:t>
      </w:r>
      <w:bookmarkEnd w:id="7"/>
    </w:p>
    <w:p w:rsidR="00CF098C" w:rsidRDefault="00CF098C" w:rsidP="00E6179D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CF098C" w:rsidRDefault="00CF098C" w:rsidP="00E6179D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121076" w:rsidRDefault="00121076" w:rsidP="00E6179D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21076">
        <w:rPr>
          <w:rFonts w:cs="Times New Roman"/>
          <w:sz w:val="28"/>
          <w:szCs w:val="28"/>
        </w:rPr>
        <w:t xml:space="preserve">Общим основанием для всех </w:t>
      </w:r>
      <w:proofErr w:type="spellStart"/>
      <w:r w:rsidRPr="00121076">
        <w:rPr>
          <w:rFonts w:cs="Times New Roman"/>
          <w:sz w:val="28"/>
          <w:szCs w:val="28"/>
        </w:rPr>
        <w:t>деликтных</w:t>
      </w:r>
      <w:proofErr w:type="spellEnd"/>
      <w:r w:rsidRPr="00121076">
        <w:rPr>
          <w:rFonts w:cs="Times New Roman"/>
          <w:sz w:val="28"/>
          <w:szCs w:val="28"/>
        </w:rPr>
        <w:t xml:space="preserve"> обязательств, исключающих гражданскую ответственность, является непреодолимая сила. Гражданский кодекс РФ определяет понятие непреодолимой силы как чрезвычайное и непредотвратимое при данных условиях обстоятельство. К сожалению, </w:t>
      </w:r>
      <w:r w:rsidRPr="00121076">
        <w:rPr>
          <w:rFonts w:cs="Times New Roman"/>
          <w:sz w:val="28"/>
          <w:szCs w:val="28"/>
        </w:rPr>
        <w:lastRenderedPageBreak/>
        <w:t>законодатель не дает примерного перечня этих обстоятельств</w:t>
      </w:r>
      <w:r>
        <w:rPr>
          <w:rFonts w:cs="Times New Roman"/>
          <w:sz w:val="28"/>
          <w:szCs w:val="28"/>
        </w:rPr>
        <w:t xml:space="preserve">. </w:t>
      </w:r>
      <w:r w:rsidRPr="00121076">
        <w:rPr>
          <w:rFonts w:cs="Times New Roman"/>
          <w:sz w:val="28"/>
          <w:szCs w:val="28"/>
        </w:rPr>
        <w:t>Объективный случай связывается законом с непреодолимой силой</w:t>
      </w:r>
      <w:r w:rsidR="00E6179D">
        <w:rPr>
          <w:rStyle w:val="a7"/>
          <w:rFonts w:cs="Times New Roman"/>
          <w:sz w:val="28"/>
          <w:szCs w:val="28"/>
        </w:rPr>
        <w:footnoteReference w:id="26"/>
      </w:r>
      <w:r w:rsidRPr="00121076">
        <w:rPr>
          <w:rFonts w:cs="Times New Roman"/>
          <w:sz w:val="28"/>
          <w:szCs w:val="28"/>
        </w:rPr>
        <w:t>.</w:t>
      </w:r>
    </w:p>
    <w:p w:rsidR="00121076" w:rsidRDefault="00121076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21076">
        <w:rPr>
          <w:rFonts w:cs="Times New Roman"/>
          <w:sz w:val="28"/>
          <w:szCs w:val="28"/>
        </w:rPr>
        <w:t>Под обстоятельствами, характеризующимися как чрезвычайные и</w:t>
      </w:r>
      <w:r>
        <w:rPr>
          <w:rFonts w:cs="Times New Roman"/>
          <w:sz w:val="28"/>
          <w:szCs w:val="28"/>
        </w:rPr>
        <w:t xml:space="preserve"> </w:t>
      </w:r>
      <w:r w:rsidRPr="00121076">
        <w:rPr>
          <w:rFonts w:cs="Times New Roman"/>
          <w:sz w:val="28"/>
          <w:szCs w:val="28"/>
        </w:rPr>
        <w:t xml:space="preserve">непредотвратимые, понимаются реальные явления естественного (природного) и социального порядка. К </w:t>
      </w:r>
      <w:proofErr w:type="gramStart"/>
      <w:r w:rsidRPr="00121076">
        <w:rPr>
          <w:rFonts w:cs="Times New Roman"/>
          <w:sz w:val="28"/>
          <w:szCs w:val="28"/>
        </w:rPr>
        <w:t>естественным</w:t>
      </w:r>
      <w:proofErr w:type="gramEnd"/>
      <w:r w:rsidRPr="00121076">
        <w:rPr>
          <w:rFonts w:cs="Times New Roman"/>
          <w:sz w:val="28"/>
          <w:szCs w:val="28"/>
        </w:rPr>
        <w:t xml:space="preserve"> относятся землетрясения, наводнения, извержение вулкана, ливни необычной интенсивности и иные природные катаклизмы. Их чрезвычайность состоит в том, что они являются событиями, хотя и нередко известными, даже предсказуемыми, но всегда несущими глубокие нарушения устоявшихся условий жизни и деятельности для осужд</w:t>
      </w:r>
      <w:r w:rsidR="00E6179D">
        <w:rPr>
          <w:rFonts w:cs="Times New Roman"/>
          <w:sz w:val="28"/>
          <w:szCs w:val="28"/>
        </w:rPr>
        <w:t>е</w:t>
      </w:r>
      <w:r w:rsidRPr="00121076">
        <w:rPr>
          <w:rFonts w:cs="Times New Roman"/>
          <w:sz w:val="28"/>
          <w:szCs w:val="28"/>
        </w:rPr>
        <w:t xml:space="preserve">нных. </w:t>
      </w:r>
      <w:proofErr w:type="spellStart"/>
      <w:r w:rsidRPr="00121076">
        <w:rPr>
          <w:rFonts w:cs="Times New Roman"/>
          <w:sz w:val="28"/>
          <w:szCs w:val="28"/>
        </w:rPr>
        <w:t>Непредотвратимость</w:t>
      </w:r>
      <w:proofErr w:type="spellEnd"/>
      <w:r w:rsidRPr="00121076">
        <w:rPr>
          <w:rFonts w:cs="Times New Roman"/>
          <w:sz w:val="28"/>
          <w:szCs w:val="28"/>
        </w:rPr>
        <w:t xml:space="preserve"> как признак непреодолимой силы свидетельствует, во-первых, о </w:t>
      </w:r>
      <w:proofErr w:type="spellStart"/>
      <w:r w:rsidRPr="00121076">
        <w:rPr>
          <w:rFonts w:cs="Times New Roman"/>
          <w:sz w:val="28"/>
          <w:szCs w:val="28"/>
        </w:rPr>
        <w:t>неподвластности</w:t>
      </w:r>
      <w:proofErr w:type="spellEnd"/>
      <w:r w:rsidR="00E6179D">
        <w:rPr>
          <w:rFonts w:cs="Times New Roman"/>
          <w:sz w:val="28"/>
          <w:szCs w:val="28"/>
        </w:rPr>
        <w:t xml:space="preserve"> </w:t>
      </w:r>
      <w:r w:rsidRPr="00121076">
        <w:rPr>
          <w:rFonts w:cs="Times New Roman"/>
          <w:sz w:val="28"/>
          <w:szCs w:val="28"/>
        </w:rPr>
        <w:t>осужд</w:t>
      </w:r>
      <w:r w:rsidR="00E6179D">
        <w:rPr>
          <w:rFonts w:cs="Times New Roman"/>
          <w:sz w:val="28"/>
          <w:szCs w:val="28"/>
        </w:rPr>
        <w:t>е</w:t>
      </w:r>
      <w:r w:rsidRPr="00121076">
        <w:rPr>
          <w:rFonts w:cs="Times New Roman"/>
          <w:sz w:val="28"/>
          <w:szCs w:val="28"/>
        </w:rPr>
        <w:t xml:space="preserve">нному объективного разрушительного процесса, а во-вторых, невозможности при данном уровне науки и техники </w:t>
      </w:r>
      <w:r w:rsidR="00E6179D">
        <w:rPr>
          <w:rFonts w:cs="Times New Roman"/>
          <w:sz w:val="28"/>
          <w:szCs w:val="28"/>
        </w:rPr>
        <w:t>«</w:t>
      </w:r>
      <w:r w:rsidRPr="00121076">
        <w:rPr>
          <w:rFonts w:cs="Times New Roman"/>
          <w:sz w:val="28"/>
          <w:szCs w:val="28"/>
        </w:rPr>
        <w:t>погасить</w:t>
      </w:r>
      <w:r w:rsidR="00E6179D">
        <w:rPr>
          <w:rFonts w:cs="Times New Roman"/>
          <w:sz w:val="28"/>
          <w:szCs w:val="28"/>
        </w:rPr>
        <w:t>»</w:t>
      </w:r>
      <w:r w:rsidRPr="00121076">
        <w:rPr>
          <w:rFonts w:cs="Times New Roman"/>
          <w:sz w:val="28"/>
          <w:szCs w:val="28"/>
        </w:rPr>
        <w:t xml:space="preserve"> процесс либо уменьшить его вредные последствия.</w:t>
      </w:r>
      <w:r>
        <w:rPr>
          <w:rFonts w:cs="Times New Roman"/>
          <w:sz w:val="28"/>
          <w:szCs w:val="28"/>
        </w:rPr>
        <w:t xml:space="preserve"> </w:t>
      </w:r>
      <w:r w:rsidRPr="00121076">
        <w:rPr>
          <w:rFonts w:cs="Times New Roman"/>
          <w:sz w:val="28"/>
          <w:szCs w:val="28"/>
        </w:rPr>
        <w:t>Примером могут служить</w:t>
      </w:r>
      <w:r w:rsidRPr="00121076">
        <w:t xml:space="preserve"> </w:t>
      </w:r>
      <w:r w:rsidRPr="00121076">
        <w:rPr>
          <w:rFonts w:cs="Times New Roman"/>
          <w:sz w:val="28"/>
          <w:szCs w:val="28"/>
        </w:rPr>
        <w:t>последствия землетрясения в Спитаке, на Сахалине.</w:t>
      </w:r>
      <w:r>
        <w:rPr>
          <w:rFonts w:cs="Times New Roman"/>
          <w:sz w:val="28"/>
          <w:szCs w:val="28"/>
        </w:rPr>
        <w:t xml:space="preserve"> </w:t>
      </w:r>
      <w:r w:rsidRPr="00121076">
        <w:rPr>
          <w:rFonts w:cs="Times New Roman"/>
          <w:sz w:val="28"/>
          <w:szCs w:val="28"/>
        </w:rPr>
        <w:t>Также осужд</w:t>
      </w:r>
      <w:r>
        <w:rPr>
          <w:rFonts w:cs="Times New Roman"/>
          <w:sz w:val="28"/>
          <w:szCs w:val="28"/>
        </w:rPr>
        <w:t>е</w:t>
      </w:r>
      <w:r w:rsidRPr="00121076">
        <w:rPr>
          <w:rFonts w:cs="Times New Roman"/>
          <w:sz w:val="28"/>
          <w:szCs w:val="28"/>
        </w:rPr>
        <w:t>нный может сам создать условия для возникновения непреодолимой силы.</w:t>
      </w:r>
    </w:p>
    <w:p w:rsidR="00121076" w:rsidRDefault="00121076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21076">
        <w:rPr>
          <w:rFonts w:cs="Times New Roman"/>
          <w:sz w:val="28"/>
          <w:szCs w:val="28"/>
        </w:rPr>
        <w:t>К социальным событиям относятся массовые беспорядки,</w:t>
      </w:r>
      <w:r w:rsidR="00E6179D">
        <w:rPr>
          <w:rFonts w:cs="Times New Roman"/>
          <w:sz w:val="28"/>
          <w:szCs w:val="28"/>
        </w:rPr>
        <w:t xml:space="preserve"> </w:t>
      </w:r>
      <w:r w:rsidRPr="00121076">
        <w:rPr>
          <w:rFonts w:cs="Times New Roman"/>
          <w:sz w:val="28"/>
          <w:szCs w:val="28"/>
        </w:rPr>
        <w:t xml:space="preserve">групповые неповиновения и т. П. Примером послужит случай, произошедший в селе </w:t>
      </w:r>
      <w:proofErr w:type="gramStart"/>
      <w:r w:rsidRPr="00121076">
        <w:rPr>
          <w:rFonts w:cs="Times New Roman"/>
          <w:sz w:val="28"/>
          <w:szCs w:val="28"/>
        </w:rPr>
        <w:t>Сплавное</w:t>
      </w:r>
      <w:proofErr w:type="gramEnd"/>
      <w:r w:rsidRPr="00121076">
        <w:rPr>
          <w:rFonts w:cs="Times New Roman"/>
          <w:sz w:val="28"/>
          <w:szCs w:val="28"/>
        </w:rPr>
        <w:t xml:space="preserve"> Магаданской области 06.11.14 г. В исправительной колонии</w:t>
      </w:r>
      <w:r w:rsidR="00E6179D">
        <w:rPr>
          <w:rFonts w:cs="Times New Roman"/>
          <w:sz w:val="28"/>
          <w:szCs w:val="28"/>
        </w:rPr>
        <w:t>-</w:t>
      </w:r>
      <w:r w:rsidRPr="00121076">
        <w:rPr>
          <w:rFonts w:cs="Times New Roman"/>
          <w:sz w:val="28"/>
          <w:szCs w:val="28"/>
        </w:rPr>
        <w:t>поселении № 2.</w:t>
      </w:r>
      <w:r w:rsidR="00E6179D">
        <w:rPr>
          <w:rFonts w:cs="Times New Roman"/>
          <w:sz w:val="28"/>
          <w:szCs w:val="28"/>
        </w:rPr>
        <w:t xml:space="preserve"> </w:t>
      </w:r>
      <w:r w:rsidRPr="00121076">
        <w:rPr>
          <w:rFonts w:cs="Times New Roman"/>
          <w:sz w:val="28"/>
          <w:szCs w:val="28"/>
        </w:rPr>
        <w:t>Группа отбывающих наказание в количестве не менее 25 человек, устроила массовые беспорядки. Они были не</w:t>
      </w:r>
      <w:r w:rsidR="00E6179D">
        <w:rPr>
          <w:rFonts w:cs="Times New Roman"/>
          <w:sz w:val="28"/>
          <w:szCs w:val="28"/>
        </w:rPr>
        <w:t xml:space="preserve"> </w:t>
      </w:r>
      <w:r w:rsidRPr="00121076">
        <w:rPr>
          <w:rFonts w:cs="Times New Roman"/>
          <w:sz w:val="28"/>
          <w:szCs w:val="28"/>
        </w:rPr>
        <w:t xml:space="preserve">согласны с законными действиями сотрудников администрации учреждения, потребовавших от осужденных не нарушать правила внутреннего распорядка колонии, исполнить поступившую команду </w:t>
      </w:r>
      <w:r w:rsidR="00E6179D">
        <w:rPr>
          <w:rFonts w:cs="Times New Roman"/>
          <w:sz w:val="28"/>
          <w:szCs w:val="28"/>
        </w:rPr>
        <w:t>«</w:t>
      </w:r>
      <w:r w:rsidRPr="00121076">
        <w:rPr>
          <w:rFonts w:cs="Times New Roman"/>
          <w:sz w:val="28"/>
          <w:szCs w:val="28"/>
        </w:rPr>
        <w:t>Отбой!</w:t>
      </w:r>
      <w:r w:rsidR="00E6179D">
        <w:rPr>
          <w:rFonts w:cs="Times New Roman"/>
          <w:sz w:val="28"/>
          <w:szCs w:val="28"/>
        </w:rPr>
        <w:t>»</w:t>
      </w:r>
      <w:r w:rsidRPr="00121076">
        <w:rPr>
          <w:rFonts w:cs="Times New Roman"/>
          <w:sz w:val="28"/>
          <w:szCs w:val="28"/>
        </w:rPr>
        <w:t xml:space="preserve"> и разойтись по своим комнатам. В результате беспорядков произведены поджоги зданий общежитий для проживания осужденных мужчин и женщин, помещений дежурной части и здравпункта больницы медико-санитарной части, помещения второго этажа административного здания, а также уничтожено и повреждено имущество, находившееся в вышеуказанных помещениях.</w:t>
      </w:r>
    </w:p>
    <w:p w:rsidR="00121076" w:rsidRDefault="00121076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21076">
        <w:rPr>
          <w:rFonts w:cs="Times New Roman"/>
          <w:sz w:val="28"/>
          <w:szCs w:val="28"/>
        </w:rPr>
        <w:lastRenderedPageBreak/>
        <w:t xml:space="preserve">Непреодолимую силу следует отличать от казуса. Е. А. Суханов справедливо отмечает: </w:t>
      </w:r>
      <w:r w:rsidR="00E6179D">
        <w:rPr>
          <w:rFonts w:cs="Times New Roman"/>
          <w:sz w:val="28"/>
          <w:szCs w:val="28"/>
        </w:rPr>
        <w:t>«</w:t>
      </w:r>
      <w:r w:rsidRPr="00121076">
        <w:rPr>
          <w:rFonts w:cs="Times New Roman"/>
          <w:sz w:val="28"/>
          <w:szCs w:val="28"/>
        </w:rPr>
        <w:t>Случай (казус) в гражданском праве представляет собой событие, которое могло бы быть, но не было предотвращено ответственным за это лицом лишь потому, что его невозможно было предвидеть и предотвратить ввиду внезапности наступления</w:t>
      </w:r>
      <w:r w:rsidR="00E6179D">
        <w:rPr>
          <w:rFonts w:cs="Times New Roman"/>
          <w:sz w:val="28"/>
          <w:szCs w:val="28"/>
        </w:rPr>
        <w:t>»</w:t>
      </w:r>
      <w:r>
        <w:rPr>
          <w:rStyle w:val="a7"/>
          <w:rFonts w:cs="Times New Roman"/>
          <w:sz w:val="28"/>
          <w:szCs w:val="28"/>
        </w:rPr>
        <w:footnoteReference w:id="27"/>
      </w:r>
      <w:r>
        <w:rPr>
          <w:rFonts w:cs="Times New Roman"/>
          <w:sz w:val="28"/>
          <w:szCs w:val="28"/>
        </w:rPr>
        <w:t xml:space="preserve">. </w:t>
      </w:r>
      <w:r w:rsidRPr="00121076">
        <w:rPr>
          <w:rFonts w:cs="Times New Roman"/>
          <w:sz w:val="28"/>
          <w:szCs w:val="28"/>
        </w:rPr>
        <w:t>Казус не освобождает владельца источника повышенной опасности от гражданской ответственности.</w:t>
      </w:r>
    </w:p>
    <w:p w:rsidR="00121076" w:rsidRDefault="00121076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21076">
        <w:rPr>
          <w:rFonts w:cs="Times New Roman"/>
          <w:sz w:val="28"/>
          <w:szCs w:val="28"/>
        </w:rPr>
        <w:t>Субъективный случай учитывается при возложении ответственности на должника (</w:t>
      </w:r>
      <w:proofErr w:type="spellStart"/>
      <w:r w:rsidRPr="00121076">
        <w:rPr>
          <w:rFonts w:cs="Times New Roman"/>
          <w:sz w:val="28"/>
          <w:szCs w:val="28"/>
        </w:rPr>
        <w:t>причинителя</w:t>
      </w:r>
      <w:proofErr w:type="spellEnd"/>
      <w:r w:rsidRPr="00121076">
        <w:rPr>
          <w:rFonts w:cs="Times New Roman"/>
          <w:sz w:val="28"/>
          <w:szCs w:val="28"/>
        </w:rPr>
        <w:t>) на началах вины. Под ним понимается невиновное нарушение лицом субъективных прав и охраняемых законом интересов. Невиновность своего поведения, как правило, доказывает должник (</w:t>
      </w:r>
      <w:proofErr w:type="spellStart"/>
      <w:r w:rsidRPr="00121076">
        <w:rPr>
          <w:rFonts w:cs="Times New Roman"/>
          <w:sz w:val="28"/>
          <w:szCs w:val="28"/>
        </w:rPr>
        <w:t>причинитель</w:t>
      </w:r>
      <w:proofErr w:type="spellEnd"/>
      <w:r w:rsidRPr="00121076">
        <w:rPr>
          <w:rFonts w:cs="Times New Roman"/>
          <w:sz w:val="28"/>
          <w:szCs w:val="28"/>
        </w:rPr>
        <w:t xml:space="preserve">). В </w:t>
      </w:r>
      <w:proofErr w:type="spellStart"/>
      <w:r w:rsidRPr="00121076">
        <w:rPr>
          <w:rFonts w:cs="Times New Roman"/>
          <w:sz w:val="28"/>
          <w:szCs w:val="28"/>
        </w:rPr>
        <w:t>абз</w:t>
      </w:r>
      <w:proofErr w:type="spellEnd"/>
      <w:r w:rsidRPr="00121076">
        <w:rPr>
          <w:rFonts w:cs="Times New Roman"/>
          <w:sz w:val="28"/>
          <w:szCs w:val="28"/>
        </w:rPr>
        <w:t>. 2 п. 1 ст. 401 ГК РФ</w:t>
      </w:r>
      <w:r>
        <w:rPr>
          <w:rStyle w:val="a7"/>
          <w:rFonts w:cs="Times New Roman"/>
          <w:sz w:val="28"/>
          <w:szCs w:val="28"/>
        </w:rPr>
        <w:footnoteReference w:id="28"/>
      </w:r>
      <w:r w:rsidRPr="00121076">
        <w:rPr>
          <w:rFonts w:cs="Times New Roman"/>
          <w:sz w:val="28"/>
          <w:szCs w:val="28"/>
        </w:rPr>
        <w:t xml:space="preserve"> даются критерии невиновности: принятии лицом мер по надлежащему исполнению обязательства, свидетельствующих о проявлении им той степени заботливости и осмотрительности, которая</w:t>
      </w:r>
      <w:r w:rsidRPr="00121076">
        <w:t xml:space="preserve"> </w:t>
      </w:r>
      <w:r w:rsidRPr="00121076">
        <w:rPr>
          <w:rFonts w:cs="Times New Roman"/>
          <w:sz w:val="28"/>
          <w:szCs w:val="28"/>
        </w:rPr>
        <w:t xml:space="preserve">требуется по характеру обязательства или по условиям оборота. Таким образом, в качестве критериев называются, во-первых, объективно предъявляемые требования к степени заботливости и осмотрительности, вытекающие из специфики обязательства или условий оборота, во-вторых, субъективные возможности </w:t>
      </w:r>
      <w:proofErr w:type="spellStart"/>
      <w:r w:rsidRPr="00121076">
        <w:rPr>
          <w:rFonts w:cs="Times New Roman"/>
          <w:sz w:val="28"/>
          <w:szCs w:val="28"/>
        </w:rPr>
        <w:t>осуждѐнного</w:t>
      </w:r>
      <w:proofErr w:type="spellEnd"/>
      <w:r w:rsidRPr="00121076">
        <w:rPr>
          <w:rFonts w:cs="Times New Roman"/>
          <w:sz w:val="28"/>
          <w:szCs w:val="28"/>
        </w:rPr>
        <w:t xml:space="preserve"> предвидеть достаточность принимаемых мер и вероятные последствия своего поведения при исполнении конкретного обязательства в конкретных условиях оборота. Если речь идет о внедоговорной сфере, критериями невиновности по аналогии могут быть степень заботливости и осмотрительности, требуемые при совершении действий в данной обстановке и с учетом всех объективных условий, и возможности осужденного адекватно оценивать ситуацию, предвидеть вероятные последствия своего поведения</w:t>
      </w:r>
      <w:r>
        <w:rPr>
          <w:rStyle w:val="a7"/>
          <w:rFonts w:cs="Times New Roman"/>
          <w:sz w:val="28"/>
          <w:szCs w:val="28"/>
        </w:rPr>
        <w:footnoteReference w:id="29"/>
      </w:r>
      <w:r w:rsidRPr="00121076">
        <w:rPr>
          <w:rFonts w:cs="Times New Roman"/>
          <w:sz w:val="28"/>
          <w:szCs w:val="28"/>
        </w:rPr>
        <w:t>.</w:t>
      </w:r>
    </w:p>
    <w:p w:rsidR="00121076" w:rsidRDefault="00121076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21076">
        <w:rPr>
          <w:rFonts w:cs="Times New Roman"/>
          <w:sz w:val="28"/>
          <w:szCs w:val="28"/>
        </w:rPr>
        <w:lastRenderedPageBreak/>
        <w:t>Вина потерпевшего в форме умысла и грубой неосторожности рассматривается в качестве основания для исключения ответственности только во внедоговорной сфере. При этом умысел потерпевшего во всех случаях исключает ответственность осужд</w:t>
      </w:r>
      <w:r>
        <w:rPr>
          <w:rFonts w:cs="Times New Roman"/>
          <w:sz w:val="28"/>
          <w:szCs w:val="28"/>
        </w:rPr>
        <w:t>е</w:t>
      </w:r>
      <w:r w:rsidR="00E6179D">
        <w:rPr>
          <w:rFonts w:cs="Times New Roman"/>
          <w:sz w:val="28"/>
          <w:szCs w:val="28"/>
        </w:rPr>
        <w:t>н</w:t>
      </w:r>
      <w:r w:rsidRPr="00121076">
        <w:rPr>
          <w:rFonts w:cs="Times New Roman"/>
          <w:sz w:val="28"/>
          <w:szCs w:val="28"/>
        </w:rPr>
        <w:t>ного, причинившего данный вред. Так, если осужд</w:t>
      </w:r>
      <w:r>
        <w:rPr>
          <w:rFonts w:cs="Times New Roman"/>
          <w:sz w:val="28"/>
          <w:szCs w:val="28"/>
        </w:rPr>
        <w:t>е</w:t>
      </w:r>
      <w:r w:rsidRPr="00121076">
        <w:rPr>
          <w:rFonts w:cs="Times New Roman"/>
          <w:sz w:val="28"/>
          <w:szCs w:val="28"/>
        </w:rPr>
        <w:t xml:space="preserve">нный получил травму в связи с тем, что, решив покончить </w:t>
      </w:r>
      <w:r w:rsidR="00E6179D">
        <w:rPr>
          <w:rFonts w:cs="Times New Roman"/>
          <w:sz w:val="28"/>
          <w:szCs w:val="28"/>
        </w:rPr>
        <w:t>«</w:t>
      </w:r>
      <w:r w:rsidRPr="00121076">
        <w:rPr>
          <w:rFonts w:cs="Times New Roman"/>
          <w:sz w:val="28"/>
          <w:szCs w:val="28"/>
        </w:rPr>
        <w:t>с собой</w:t>
      </w:r>
      <w:r w:rsidR="00E6179D">
        <w:rPr>
          <w:rFonts w:cs="Times New Roman"/>
          <w:sz w:val="28"/>
          <w:szCs w:val="28"/>
        </w:rPr>
        <w:t>»</w:t>
      </w:r>
      <w:r w:rsidRPr="00121076">
        <w:rPr>
          <w:rFonts w:cs="Times New Roman"/>
          <w:sz w:val="28"/>
          <w:szCs w:val="28"/>
        </w:rPr>
        <w:t xml:space="preserve">, бросился под колеса </w:t>
      </w:r>
      <w:proofErr w:type="spellStart"/>
      <w:r w:rsidRPr="00121076">
        <w:rPr>
          <w:rFonts w:cs="Times New Roman"/>
          <w:sz w:val="28"/>
          <w:szCs w:val="28"/>
        </w:rPr>
        <w:t>автозака</w:t>
      </w:r>
      <w:proofErr w:type="spellEnd"/>
      <w:r w:rsidRPr="00121076">
        <w:rPr>
          <w:rFonts w:cs="Times New Roman"/>
          <w:sz w:val="28"/>
          <w:szCs w:val="28"/>
        </w:rPr>
        <w:t>, его владелец будет освобожден от ответственности.</w:t>
      </w:r>
    </w:p>
    <w:p w:rsidR="00121076" w:rsidRDefault="00121076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21076">
        <w:rPr>
          <w:rFonts w:cs="Times New Roman"/>
          <w:sz w:val="28"/>
          <w:szCs w:val="28"/>
        </w:rPr>
        <w:t>Правомочие на причинение вреда, необходимая оборона, состояние крайней необходимости – основания, исключающие ответственность, которые также используются, по общему правилу, во внедоговорной сфере.</w:t>
      </w:r>
    </w:p>
    <w:p w:rsidR="00121076" w:rsidRDefault="00121076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21076">
        <w:rPr>
          <w:rFonts w:cs="Times New Roman"/>
          <w:sz w:val="28"/>
          <w:szCs w:val="28"/>
        </w:rPr>
        <w:t xml:space="preserve">Необходимой обороной признается причинение вреда </w:t>
      </w:r>
      <w:proofErr w:type="gramStart"/>
      <w:r w:rsidRPr="00121076">
        <w:rPr>
          <w:rFonts w:cs="Times New Roman"/>
          <w:sz w:val="28"/>
          <w:szCs w:val="28"/>
        </w:rPr>
        <w:t>посягающему</w:t>
      </w:r>
      <w:proofErr w:type="gramEnd"/>
      <w:r w:rsidRPr="00121076">
        <w:rPr>
          <w:rFonts w:cs="Times New Roman"/>
          <w:sz w:val="28"/>
          <w:szCs w:val="28"/>
        </w:rPr>
        <w:t xml:space="preserve"> при защите прав обороняющегося, других лиц, охраняемых законом интересов общества и государства. Так, на осужденного Н., находящегося в колонии-поселении, в обеденное время напали три человека с ножами, один из нападавших дважды нан</w:t>
      </w:r>
      <w:r>
        <w:rPr>
          <w:rFonts w:cs="Times New Roman"/>
          <w:sz w:val="28"/>
          <w:szCs w:val="28"/>
        </w:rPr>
        <w:t>е</w:t>
      </w:r>
      <w:r w:rsidRPr="00121076">
        <w:rPr>
          <w:rFonts w:cs="Times New Roman"/>
          <w:sz w:val="28"/>
          <w:szCs w:val="28"/>
        </w:rPr>
        <w:t>с удары ножом пострадавшему. Обороняясь, осужденный Н. одного нападавшего убил ударом кулака, а другого ранил. При таких обстоятельствах действия обороняющегося осужденного были признаны судом как совершенные в условиях необходимой обороны без превышения ее приделов.</w:t>
      </w:r>
    </w:p>
    <w:p w:rsidR="00121076" w:rsidRDefault="00121076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21076">
        <w:rPr>
          <w:rFonts w:cs="Times New Roman"/>
          <w:sz w:val="28"/>
          <w:szCs w:val="28"/>
        </w:rPr>
        <w:t>Превышение пределов необходимой обороны считается противоправные действия, явно не соответствующие способу и характеру нарушения. Соответственно не подлежит возмещению вред, причиненный в состоянии необходимой обороны, если не были превышены ее пределы (ст. 1066 ГК РФ).</w:t>
      </w:r>
    </w:p>
    <w:p w:rsidR="00121076" w:rsidRDefault="00121076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21076">
        <w:rPr>
          <w:rFonts w:cs="Times New Roman"/>
          <w:sz w:val="28"/>
          <w:szCs w:val="28"/>
        </w:rPr>
        <w:t xml:space="preserve">По общему правилу вред, причиненный правомерными действиями, возмещению не подлежит. Однако предусмотрен случай, когда, несмотря на правомерность действий, причиненный вред все же должен возмещаться. Это состояние крайней необходимости (п. 3 ст. 1064, ст. 1067 ГК РФ). Объясняется данное правило тем, что </w:t>
      </w:r>
      <w:proofErr w:type="spellStart"/>
      <w:r w:rsidRPr="00121076">
        <w:rPr>
          <w:rFonts w:cs="Times New Roman"/>
          <w:sz w:val="28"/>
          <w:szCs w:val="28"/>
        </w:rPr>
        <w:t>причинитель</w:t>
      </w:r>
      <w:proofErr w:type="spellEnd"/>
      <w:r w:rsidRPr="00121076">
        <w:rPr>
          <w:rFonts w:cs="Times New Roman"/>
          <w:sz w:val="28"/>
          <w:szCs w:val="28"/>
        </w:rPr>
        <w:t xml:space="preserve"> вреда, действуя в собственных интересах или в интересах третьих лиц, нарушает субъективное право потерпевшего и, следоват</w:t>
      </w:r>
      <w:r w:rsidR="00E6179D">
        <w:rPr>
          <w:rFonts w:cs="Times New Roman"/>
          <w:sz w:val="28"/>
          <w:szCs w:val="28"/>
        </w:rPr>
        <w:t>ельно, поступает противоправно.</w:t>
      </w:r>
    </w:p>
    <w:p w:rsidR="00121076" w:rsidRDefault="00121076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21076">
        <w:rPr>
          <w:rFonts w:cs="Times New Roman"/>
          <w:sz w:val="28"/>
          <w:szCs w:val="28"/>
        </w:rPr>
        <w:lastRenderedPageBreak/>
        <w:t>Таким образом, если осужденный совершил правонарушение, которое подпадает под основание наступления гражданско-правовой</w:t>
      </w:r>
      <w:r w:rsidRPr="00121076">
        <w:t xml:space="preserve"> </w:t>
      </w:r>
      <w:r w:rsidRPr="00121076">
        <w:rPr>
          <w:rFonts w:cs="Times New Roman"/>
          <w:sz w:val="28"/>
          <w:szCs w:val="28"/>
        </w:rPr>
        <w:t xml:space="preserve">ответственности, то это еще не значит, что она обязательно наступит. Гражданское право предусматривает массу законных оснований помогающих, освободить осужденного от гражданско-правовой ответственности, к ним относятся субъективный и объективный случаи, умысел кредитора (потерпевшего), </w:t>
      </w:r>
      <w:proofErr w:type="spellStart"/>
      <w:r w:rsidRPr="00121076">
        <w:rPr>
          <w:rFonts w:cs="Times New Roman"/>
          <w:sz w:val="28"/>
          <w:szCs w:val="28"/>
        </w:rPr>
        <w:t>управомочие</w:t>
      </w:r>
      <w:proofErr w:type="spellEnd"/>
      <w:r w:rsidRPr="00121076">
        <w:rPr>
          <w:rFonts w:cs="Times New Roman"/>
          <w:sz w:val="28"/>
          <w:szCs w:val="28"/>
        </w:rPr>
        <w:t xml:space="preserve"> должника (</w:t>
      </w:r>
      <w:proofErr w:type="spellStart"/>
      <w:r w:rsidRPr="00121076">
        <w:rPr>
          <w:rFonts w:cs="Times New Roman"/>
          <w:sz w:val="28"/>
          <w:szCs w:val="28"/>
        </w:rPr>
        <w:t>причинителя</w:t>
      </w:r>
      <w:proofErr w:type="spellEnd"/>
      <w:r w:rsidRPr="00121076">
        <w:rPr>
          <w:rFonts w:cs="Times New Roman"/>
          <w:sz w:val="28"/>
          <w:szCs w:val="28"/>
        </w:rPr>
        <w:t xml:space="preserve">), согласие кредитора. На указанные обстоятельства должник может ссылаться как на достаточные для исключения ответственности. Кроме того, суду предоставлено право </w:t>
      </w:r>
      <w:proofErr w:type="gramStart"/>
      <w:r w:rsidRPr="00121076">
        <w:rPr>
          <w:rFonts w:cs="Times New Roman"/>
          <w:sz w:val="28"/>
          <w:szCs w:val="28"/>
        </w:rPr>
        <w:t>учитывать</w:t>
      </w:r>
      <w:proofErr w:type="gramEnd"/>
      <w:r w:rsidRPr="00121076">
        <w:rPr>
          <w:rFonts w:cs="Times New Roman"/>
          <w:sz w:val="28"/>
          <w:szCs w:val="28"/>
        </w:rPr>
        <w:t xml:space="preserve"> иные обстоятельства, например, грубую неосторожность потерпевшего при причинении вреда его имуществу, состояние крайней необходимости и т. п.</w:t>
      </w:r>
    </w:p>
    <w:p w:rsidR="00E6179D" w:rsidRDefault="00E6179D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4D1793">
        <w:rPr>
          <w:sz w:val="28"/>
        </w:rPr>
        <w:t xml:space="preserve">В учреждениях УИС в категории источников повышенной опасности, прежде всего, состоят: транспортные средства, работающие как внутри учреждениях, так и скажем </w:t>
      </w:r>
      <w:r>
        <w:rPr>
          <w:sz w:val="28"/>
        </w:rPr>
        <w:t>«</w:t>
      </w:r>
      <w:proofErr w:type="spellStart"/>
      <w:r w:rsidRPr="004D1793">
        <w:rPr>
          <w:sz w:val="28"/>
        </w:rPr>
        <w:t>автозаки</w:t>
      </w:r>
      <w:proofErr w:type="spellEnd"/>
      <w:r>
        <w:rPr>
          <w:sz w:val="28"/>
        </w:rPr>
        <w:t>»</w:t>
      </w:r>
      <w:r w:rsidRPr="004D1793">
        <w:rPr>
          <w:sz w:val="28"/>
        </w:rPr>
        <w:t>, осуществляющих конвоирование осужденных и заключенных под стражу лиц; технические объекты, без работы которых невозможно осуществление производства материалов и готовых продуктов; жизнеобеспечение учреждений УИС напрямую зависит от подачи электроэнергии, в связи с этим, открытые элементы электролиний, представляют собой также источник повышенной опасности (в том числе и на производстве).</w:t>
      </w:r>
    </w:p>
    <w:p w:rsidR="00765579" w:rsidRPr="005A6DD1" w:rsidRDefault="00927768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br w:type="page"/>
      </w:r>
    </w:p>
    <w:p w:rsidR="00200E96" w:rsidRPr="005A6DD1" w:rsidRDefault="00394094" w:rsidP="00CF098C">
      <w:pPr>
        <w:pStyle w:val="1"/>
        <w:rPr>
          <w:rFonts w:cs="Times New Roman"/>
          <w:shd w:val="clear" w:color="auto" w:fill="FFFFFF"/>
        </w:rPr>
      </w:pPr>
      <w:bookmarkStart w:id="8" w:name="_Toc27689436"/>
      <w:r w:rsidRPr="005A6DD1">
        <w:rPr>
          <w:rFonts w:cs="Times New Roman"/>
          <w:shd w:val="clear" w:color="auto" w:fill="FFFFFF"/>
        </w:rPr>
        <w:lastRenderedPageBreak/>
        <w:t>ЗАКЛЮЧЕНИЕ</w:t>
      </w:r>
      <w:bookmarkEnd w:id="8"/>
    </w:p>
    <w:p w:rsidR="00CF098C" w:rsidRDefault="00CF098C" w:rsidP="00A5131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  <w:lang w:val="en-US"/>
        </w:rPr>
      </w:pPr>
    </w:p>
    <w:p w:rsidR="00CF098C" w:rsidRDefault="00CF098C" w:rsidP="00A5131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  <w:lang w:val="en-US"/>
        </w:rPr>
      </w:pPr>
    </w:p>
    <w:p w:rsidR="00E6179D" w:rsidRDefault="00E6179D" w:rsidP="00A5131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4F1F68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>сточник повышенной опасности</w:t>
      </w:r>
      <w:r w:rsidRPr="004F1F68">
        <w:rPr>
          <w:rFonts w:cs="Times New Roman"/>
          <w:sz w:val="28"/>
          <w:szCs w:val="28"/>
          <w:shd w:val="clear" w:color="auto" w:fill="FFFFFF"/>
        </w:rPr>
        <w:t xml:space="preserve"> – это создающие повышенную опасность для окружающих опасная деятельность и предметы материального мира, могущие в процессе их использования (эксплуатации) проявить свойства, влекущие вредоносные последствия, на которые (на предметы) осуществляется воздействие в результате этой деятельности.</w:t>
      </w:r>
    </w:p>
    <w:p w:rsidR="00E6179D" w:rsidRPr="00E6179D" w:rsidRDefault="00E6179D" w:rsidP="00E6179D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E6179D">
        <w:rPr>
          <w:rFonts w:cs="Times New Roman"/>
          <w:sz w:val="28"/>
          <w:szCs w:val="28"/>
        </w:rPr>
        <w:t xml:space="preserve">Понятие </w:t>
      </w:r>
      <w:proofErr w:type="spellStart"/>
      <w:r w:rsidRPr="00E6179D">
        <w:rPr>
          <w:rFonts w:cs="Times New Roman"/>
          <w:sz w:val="28"/>
          <w:szCs w:val="28"/>
        </w:rPr>
        <w:t>ИПО</w:t>
      </w:r>
      <w:proofErr w:type="spellEnd"/>
      <w:r w:rsidRPr="00E6179D">
        <w:rPr>
          <w:rFonts w:cs="Times New Roman"/>
          <w:sz w:val="28"/>
          <w:szCs w:val="28"/>
        </w:rPr>
        <w:t xml:space="preserve"> складывается из признаков двух составляющих его элементов (деятельности и предметов материального мира).</w:t>
      </w:r>
    </w:p>
    <w:p w:rsidR="00E6179D" w:rsidRPr="00E6179D" w:rsidRDefault="00E6179D" w:rsidP="00E6179D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E6179D">
        <w:rPr>
          <w:rFonts w:cs="Times New Roman"/>
          <w:sz w:val="28"/>
          <w:szCs w:val="28"/>
        </w:rPr>
        <w:t xml:space="preserve">Признаки второго элемента </w:t>
      </w:r>
      <w:proofErr w:type="spellStart"/>
      <w:r w:rsidRPr="00E6179D">
        <w:rPr>
          <w:rFonts w:cs="Times New Roman"/>
          <w:sz w:val="28"/>
          <w:szCs w:val="28"/>
        </w:rPr>
        <w:t>ИПО</w:t>
      </w:r>
      <w:proofErr w:type="spellEnd"/>
      <w:r w:rsidRPr="00E6179D">
        <w:rPr>
          <w:rFonts w:cs="Times New Roman"/>
          <w:sz w:val="28"/>
          <w:szCs w:val="28"/>
        </w:rPr>
        <w:t xml:space="preserve"> – объекта (предмета) материального мира могут быть условно разделены </w:t>
      </w:r>
      <w:proofErr w:type="gramStart"/>
      <w:r w:rsidRPr="00E6179D">
        <w:rPr>
          <w:rFonts w:cs="Times New Roman"/>
          <w:sz w:val="28"/>
          <w:szCs w:val="28"/>
        </w:rPr>
        <w:t>на</w:t>
      </w:r>
      <w:proofErr w:type="gramEnd"/>
      <w:r w:rsidRPr="00E6179D">
        <w:rPr>
          <w:rFonts w:cs="Times New Roman"/>
          <w:sz w:val="28"/>
          <w:szCs w:val="28"/>
        </w:rPr>
        <w:t xml:space="preserve"> физические и правовые.</w:t>
      </w:r>
    </w:p>
    <w:p w:rsidR="00E6179D" w:rsidRPr="00E6179D" w:rsidRDefault="00E6179D" w:rsidP="00E6179D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E6179D">
        <w:rPr>
          <w:rFonts w:cs="Times New Roman"/>
          <w:sz w:val="28"/>
          <w:szCs w:val="28"/>
        </w:rPr>
        <w:t>Под деятельностью понимается как целенаправленное (активное) использование предметов повышенной опасности, так и обычное (пассивное) их хранение, когда вредоносные, опасные свойства предметов могут проявляться произвольно.</w:t>
      </w:r>
    </w:p>
    <w:p w:rsidR="00E6179D" w:rsidRDefault="00E6179D" w:rsidP="00E6179D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E6179D">
        <w:rPr>
          <w:rFonts w:cs="Times New Roman"/>
          <w:sz w:val="28"/>
          <w:szCs w:val="28"/>
        </w:rPr>
        <w:t xml:space="preserve">Перечень потенциально опасных сфер не является исчерпывающим. Это означает, что в конкретных ситуациях, требующих принятия решения по вопросу о том, можно ли признать тот или иной вид деятельности и сферы, в которой она себя проявляет, </w:t>
      </w:r>
      <w:proofErr w:type="spellStart"/>
      <w:r w:rsidRPr="00E6179D">
        <w:rPr>
          <w:rFonts w:cs="Times New Roman"/>
          <w:sz w:val="28"/>
          <w:szCs w:val="28"/>
        </w:rPr>
        <w:t>ИПО</w:t>
      </w:r>
      <w:proofErr w:type="spellEnd"/>
      <w:r w:rsidRPr="00E6179D">
        <w:rPr>
          <w:rFonts w:cs="Times New Roman"/>
          <w:sz w:val="28"/>
          <w:szCs w:val="28"/>
        </w:rPr>
        <w:t xml:space="preserve">, ответ на вопрос отдается на усмотрение </w:t>
      </w:r>
      <w:proofErr w:type="spellStart"/>
      <w:r w:rsidRPr="00E6179D">
        <w:rPr>
          <w:rFonts w:cs="Times New Roman"/>
          <w:sz w:val="28"/>
          <w:szCs w:val="28"/>
        </w:rPr>
        <w:t>правоприменителя</w:t>
      </w:r>
      <w:proofErr w:type="spellEnd"/>
      <w:r w:rsidRPr="00E6179D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Б</w:t>
      </w:r>
      <w:r w:rsidRPr="00E6179D">
        <w:rPr>
          <w:rFonts w:cs="Times New Roman"/>
          <w:sz w:val="28"/>
          <w:szCs w:val="28"/>
        </w:rPr>
        <w:t xml:space="preserve">олее предпочтительной остаётся классификация, предложенная О. А. </w:t>
      </w:r>
      <w:proofErr w:type="spellStart"/>
      <w:r w:rsidRPr="00E6179D">
        <w:rPr>
          <w:rFonts w:cs="Times New Roman"/>
          <w:sz w:val="28"/>
          <w:szCs w:val="28"/>
        </w:rPr>
        <w:t>Красавчиковым</w:t>
      </w:r>
      <w:proofErr w:type="spellEnd"/>
      <w:r w:rsidRPr="00E6179D">
        <w:rPr>
          <w:rFonts w:cs="Times New Roman"/>
          <w:sz w:val="28"/>
          <w:szCs w:val="28"/>
        </w:rPr>
        <w:t>. С развитием научно-технического прогресса она, несомненно, будет дополняться новыми видами источников повышенной опасности. Необходимости в выработке еще каких-либо классификаций нет.</w:t>
      </w:r>
    </w:p>
    <w:p w:rsidR="00E6179D" w:rsidRDefault="00E6179D" w:rsidP="00E6179D">
      <w:pPr>
        <w:spacing w:after="0" w:line="360" w:lineRule="auto"/>
        <w:ind w:firstLine="709"/>
        <w:jc w:val="both"/>
        <w:rPr>
          <w:sz w:val="28"/>
        </w:rPr>
      </w:pPr>
      <w:r w:rsidRPr="004D1793">
        <w:rPr>
          <w:sz w:val="28"/>
        </w:rPr>
        <w:t xml:space="preserve">В учреждениях УИС в категории источников повышенной опасности, прежде всего, состоят: транспортные средства, работающие как внутри учреждениях, так и скажем </w:t>
      </w:r>
      <w:r>
        <w:rPr>
          <w:sz w:val="28"/>
        </w:rPr>
        <w:t>«</w:t>
      </w:r>
      <w:proofErr w:type="spellStart"/>
      <w:r w:rsidRPr="004D1793">
        <w:rPr>
          <w:sz w:val="28"/>
        </w:rPr>
        <w:t>автозаки</w:t>
      </w:r>
      <w:proofErr w:type="spellEnd"/>
      <w:r>
        <w:rPr>
          <w:sz w:val="28"/>
        </w:rPr>
        <w:t>»</w:t>
      </w:r>
      <w:r w:rsidRPr="004D1793">
        <w:rPr>
          <w:sz w:val="28"/>
        </w:rPr>
        <w:t xml:space="preserve">, осуществляющих конвоирование осужденных и заключенных под стражу лиц; технические объекты, без работы которых невозможно осуществление производства материалов и готовых </w:t>
      </w:r>
      <w:r w:rsidRPr="004D1793">
        <w:rPr>
          <w:sz w:val="28"/>
        </w:rPr>
        <w:lastRenderedPageBreak/>
        <w:t>продуктов; жизнеобеспечение учреждений УИС напрямую зависит от подачи электроэнергии, в связи с этим, открытые элементы электролиний, представляют собой также источник повышенной опасности (в том числе и на производстве).</w:t>
      </w:r>
    </w:p>
    <w:p w:rsidR="00E6179D" w:rsidRPr="00E6179D" w:rsidRDefault="00E6179D" w:rsidP="00E6179D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E6179D">
        <w:rPr>
          <w:rFonts w:cs="Times New Roman"/>
          <w:sz w:val="28"/>
          <w:szCs w:val="28"/>
        </w:rPr>
        <w:t xml:space="preserve">Потерпевшим в </w:t>
      </w:r>
      <w:proofErr w:type="spellStart"/>
      <w:r w:rsidRPr="00E6179D">
        <w:rPr>
          <w:rFonts w:cs="Times New Roman"/>
          <w:sz w:val="28"/>
          <w:szCs w:val="28"/>
        </w:rPr>
        <w:t>деликтном</w:t>
      </w:r>
      <w:proofErr w:type="spellEnd"/>
      <w:r w:rsidRPr="00E6179D">
        <w:rPr>
          <w:rFonts w:cs="Times New Roman"/>
          <w:sz w:val="28"/>
          <w:szCs w:val="28"/>
        </w:rPr>
        <w:t xml:space="preserve"> обязательстве может быть и государство либо муниципальное образование, несмотря на то, что в ст. 1064 ГК указано лишь на причинение вреда гражданам и юридическим лицам. </w:t>
      </w:r>
    </w:p>
    <w:p w:rsidR="00E6179D" w:rsidRPr="00E6179D" w:rsidRDefault="00E6179D" w:rsidP="00E6179D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E6179D">
        <w:rPr>
          <w:rFonts w:cs="Times New Roman"/>
          <w:sz w:val="28"/>
          <w:szCs w:val="28"/>
        </w:rPr>
        <w:t xml:space="preserve">Требование осужденного может быть удовлетворено </w:t>
      </w:r>
      <w:proofErr w:type="spellStart"/>
      <w:r w:rsidRPr="00E6179D">
        <w:rPr>
          <w:rFonts w:cs="Times New Roman"/>
          <w:sz w:val="28"/>
          <w:szCs w:val="28"/>
        </w:rPr>
        <w:t>причинителем</w:t>
      </w:r>
      <w:proofErr w:type="spellEnd"/>
      <w:r w:rsidRPr="00E6179D">
        <w:rPr>
          <w:rFonts w:cs="Times New Roman"/>
          <w:sz w:val="28"/>
          <w:szCs w:val="28"/>
        </w:rPr>
        <w:t xml:space="preserve"> вреда добровольно. В случае же отказа или уклонения </w:t>
      </w:r>
      <w:proofErr w:type="spellStart"/>
      <w:r w:rsidRPr="00E6179D">
        <w:rPr>
          <w:rFonts w:cs="Times New Roman"/>
          <w:sz w:val="28"/>
          <w:szCs w:val="28"/>
        </w:rPr>
        <w:t>причинителя</w:t>
      </w:r>
      <w:proofErr w:type="spellEnd"/>
      <w:r w:rsidRPr="00E6179D">
        <w:rPr>
          <w:rFonts w:cs="Times New Roman"/>
          <w:sz w:val="28"/>
          <w:szCs w:val="28"/>
        </w:rPr>
        <w:t xml:space="preserve"> вреда от выполнения этого требования потерпевший может обратиться с иском в суд. </w:t>
      </w:r>
    </w:p>
    <w:p w:rsidR="00E6179D" w:rsidRPr="00E6179D" w:rsidRDefault="00E6179D" w:rsidP="00E6179D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E6179D">
        <w:rPr>
          <w:rFonts w:cs="Times New Roman"/>
          <w:sz w:val="28"/>
          <w:szCs w:val="28"/>
        </w:rPr>
        <w:t>Важно разграничить случаи, когда должником может выступать либо сотрудник УИС, как самостоятельный субъект, либо учреждение или орган ФСИН России. Такой вред возмещается из государственной казны Российской Федерации.</w:t>
      </w:r>
    </w:p>
    <w:p w:rsidR="00E6179D" w:rsidRPr="00E6179D" w:rsidRDefault="00E6179D" w:rsidP="00E6179D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E6179D">
        <w:rPr>
          <w:rFonts w:cs="Times New Roman"/>
          <w:sz w:val="28"/>
          <w:szCs w:val="28"/>
        </w:rPr>
        <w:t xml:space="preserve">Участие несовершеннолетнего осужденного в гражданско-правовых </w:t>
      </w:r>
      <w:proofErr w:type="spellStart"/>
      <w:r w:rsidRPr="00E6179D">
        <w:rPr>
          <w:rFonts w:cs="Times New Roman"/>
          <w:sz w:val="28"/>
          <w:szCs w:val="28"/>
        </w:rPr>
        <w:t>деликтных</w:t>
      </w:r>
      <w:proofErr w:type="spellEnd"/>
      <w:r w:rsidRPr="00E6179D">
        <w:rPr>
          <w:rFonts w:cs="Times New Roman"/>
          <w:sz w:val="28"/>
          <w:szCs w:val="28"/>
        </w:rPr>
        <w:t xml:space="preserve"> обязательствах в качестве кредитора (потерпевшего) обусловлено совокупностью выполняемых им социальных ролей.</w:t>
      </w:r>
    </w:p>
    <w:p w:rsidR="00C31A08" w:rsidRPr="00C31A08" w:rsidRDefault="00C31A08" w:rsidP="00C31A0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31A08">
        <w:rPr>
          <w:rFonts w:cs="Times New Roman"/>
          <w:sz w:val="28"/>
          <w:szCs w:val="28"/>
        </w:rPr>
        <w:t xml:space="preserve">Общим основанием для всех </w:t>
      </w:r>
      <w:proofErr w:type="spellStart"/>
      <w:r w:rsidRPr="00C31A08">
        <w:rPr>
          <w:rFonts w:cs="Times New Roman"/>
          <w:sz w:val="28"/>
          <w:szCs w:val="28"/>
        </w:rPr>
        <w:t>деликтных</w:t>
      </w:r>
      <w:proofErr w:type="spellEnd"/>
      <w:r w:rsidRPr="00C31A08">
        <w:rPr>
          <w:rFonts w:cs="Times New Roman"/>
          <w:sz w:val="28"/>
          <w:szCs w:val="28"/>
        </w:rPr>
        <w:t xml:space="preserve"> обязательств, исключающих гражданскую ответственность, является непреодолимая сила.</w:t>
      </w:r>
    </w:p>
    <w:p w:rsidR="00C31A08" w:rsidRPr="00C31A08" w:rsidRDefault="00C31A08" w:rsidP="00C31A0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31A08">
        <w:rPr>
          <w:rFonts w:cs="Times New Roman"/>
          <w:sz w:val="28"/>
          <w:szCs w:val="28"/>
        </w:rPr>
        <w:t>Непреодолимую силу следует отличать от казуса.</w:t>
      </w:r>
    </w:p>
    <w:p w:rsidR="00C31A08" w:rsidRPr="00C31A08" w:rsidRDefault="00C31A08" w:rsidP="00C31A0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31A08">
        <w:rPr>
          <w:rFonts w:cs="Times New Roman"/>
          <w:sz w:val="28"/>
          <w:szCs w:val="28"/>
        </w:rPr>
        <w:t>Вина потерпевшего в форме умысла и грубой неосторожности рассматривается в качестве основания для исключения ответственности только во внедоговорной сфере.</w:t>
      </w:r>
    </w:p>
    <w:p w:rsidR="00C31A08" w:rsidRPr="00C31A08" w:rsidRDefault="00C31A08" w:rsidP="00C31A0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31A08">
        <w:rPr>
          <w:rFonts w:cs="Times New Roman"/>
          <w:sz w:val="28"/>
          <w:szCs w:val="28"/>
        </w:rPr>
        <w:t>Правомочие на причинение вреда, необходимая оборона, состояние крайней необходимости – основания, исключающие ответственность, которые также используются, по общему правилу, во внедоговорной сфере.</w:t>
      </w:r>
    </w:p>
    <w:p w:rsidR="008E7CAC" w:rsidRPr="005A6DD1" w:rsidRDefault="00C31A08" w:rsidP="00A51313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Рассмотренная нами судебная практика помогает </w:t>
      </w:r>
      <w:proofErr w:type="gramStart"/>
      <w:r>
        <w:rPr>
          <w:rFonts w:cs="Times New Roman"/>
          <w:sz w:val="28"/>
          <w:szCs w:val="28"/>
        </w:rPr>
        <w:t>определить</w:t>
      </w:r>
      <w:proofErr w:type="gramEnd"/>
      <w:r>
        <w:rPr>
          <w:rFonts w:cs="Times New Roman"/>
          <w:sz w:val="28"/>
          <w:szCs w:val="28"/>
        </w:rPr>
        <w:t xml:space="preserve"> за что налагается гражданско-правовая ответственность и какие основания освобождения от данной ответственности за причинение вреда источником повышенной опасности.</w:t>
      </w:r>
      <w:r w:rsidR="00BE7E42" w:rsidRPr="005A6DD1">
        <w:rPr>
          <w:rFonts w:cs="Times New Roman"/>
        </w:rPr>
        <w:br w:type="page"/>
      </w:r>
    </w:p>
    <w:p w:rsidR="00FC7655" w:rsidRPr="005A6DD1" w:rsidRDefault="008E7CAC" w:rsidP="00C31A08">
      <w:pPr>
        <w:pStyle w:val="1"/>
        <w:spacing w:line="480" w:lineRule="auto"/>
        <w:rPr>
          <w:rFonts w:eastAsia="Times New Roman" w:cs="Times New Roman"/>
          <w:lang w:eastAsia="ru-RU"/>
        </w:rPr>
      </w:pPr>
      <w:bookmarkStart w:id="9" w:name="_Toc27689437"/>
      <w:r w:rsidRPr="005A6DD1">
        <w:rPr>
          <w:rFonts w:eastAsia="Times New Roman" w:cs="Times New Roman"/>
          <w:lang w:eastAsia="ru-RU"/>
        </w:rPr>
        <w:lastRenderedPageBreak/>
        <w:t>С</w:t>
      </w:r>
      <w:r w:rsidR="00F53F22" w:rsidRPr="005A6DD1">
        <w:rPr>
          <w:rFonts w:eastAsia="Times New Roman" w:cs="Times New Roman"/>
          <w:lang w:eastAsia="ru-RU"/>
        </w:rPr>
        <w:t>ПИСОК ИСПОЛЬЗОВАННЫХ ИСТОЧНИКОВ</w:t>
      </w:r>
      <w:bookmarkEnd w:id="9"/>
    </w:p>
    <w:p w:rsidR="00121076" w:rsidRDefault="00121076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AF18C3">
        <w:rPr>
          <w:rFonts w:cs="Times New Roman"/>
          <w:sz w:val="28"/>
          <w:szCs w:val="28"/>
        </w:rPr>
        <w:t xml:space="preserve">Гражданский кодекс Российской Федерации (часть первая): федеральный закон РФ от 30.11.1994 № 51-ФЗ (ред. от 18.07.2019) (с изм. и доп., вступ. в силу с 01.10.2019) // Собрание законодательства РФ. </w:t>
      </w:r>
      <w:r>
        <w:rPr>
          <w:rFonts w:cs="Times New Roman"/>
          <w:sz w:val="28"/>
          <w:szCs w:val="28"/>
        </w:rPr>
        <w:t xml:space="preserve">- </w:t>
      </w:r>
      <w:r w:rsidRPr="00AF18C3">
        <w:rPr>
          <w:rFonts w:cs="Times New Roman"/>
          <w:sz w:val="28"/>
          <w:szCs w:val="28"/>
        </w:rPr>
        <w:t>1994.</w:t>
      </w:r>
      <w:r>
        <w:rPr>
          <w:rFonts w:cs="Times New Roman"/>
          <w:sz w:val="28"/>
          <w:szCs w:val="28"/>
        </w:rPr>
        <w:t xml:space="preserve"> -</w:t>
      </w:r>
      <w:r w:rsidRPr="00AF18C3">
        <w:rPr>
          <w:rFonts w:cs="Times New Roman"/>
          <w:sz w:val="28"/>
          <w:szCs w:val="28"/>
        </w:rPr>
        <w:t xml:space="preserve"> № 32.</w:t>
      </w:r>
      <w:r>
        <w:rPr>
          <w:rFonts w:cs="Times New Roman"/>
          <w:sz w:val="28"/>
          <w:szCs w:val="28"/>
        </w:rPr>
        <w:t xml:space="preserve"> -</w:t>
      </w:r>
      <w:r w:rsidR="00CF098C">
        <w:rPr>
          <w:rFonts w:cs="Times New Roman"/>
          <w:sz w:val="28"/>
          <w:szCs w:val="28"/>
        </w:rPr>
        <w:t xml:space="preserve"> Ст. 3301</w:t>
      </w:r>
      <w:r w:rsidR="00CF098C" w:rsidRPr="00CF098C">
        <w:rPr>
          <w:rFonts w:cs="Times New Roman"/>
          <w:sz w:val="28"/>
          <w:szCs w:val="28"/>
        </w:rPr>
        <w:t xml:space="preserve">; </w:t>
      </w:r>
      <w:r w:rsidR="00CF098C">
        <w:rPr>
          <w:rFonts w:cs="Times New Roman"/>
          <w:sz w:val="28"/>
          <w:szCs w:val="28"/>
        </w:rPr>
        <w:t>Собрание законодательства РФ. – 2019. - № 29. - Ч. 1. – Ст. 3844.</w:t>
      </w:r>
    </w:p>
    <w:p w:rsidR="001C7447" w:rsidRPr="00892658" w:rsidRDefault="001C7447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70413D">
        <w:rPr>
          <w:sz w:val="28"/>
          <w:szCs w:val="28"/>
        </w:rPr>
        <w:t>Гражданский кодекс Российской Федерации (часть вторая): федеральный закон РФ от 26.01.1996 № 14-ФЗ (ред. от 29.07.2018, с изм. от 03.07.2019) (с изм. и доп., вступ. в силу с 30.12.2018) // Собрание законодательст</w:t>
      </w:r>
      <w:r w:rsidR="00CF098C">
        <w:rPr>
          <w:sz w:val="28"/>
          <w:szCs w:val="28"/>
        </w:rPr>
        <w:t>ва РФ. - 1996. - № 5. - Ст. 410</w:t>
      </w:r>
      <w:r w:rsidR="00CF098C" w:rsidRPr="00CF098C">
        <w:rPr>
          <w:sz w:val="28"/>
          <w:szCs w:val="28"/>
        </w:rPr>
        <w:t xml:space="preserve">; </w:t>
      </w:r>
      <w:r w:rsidR="00CF098C" w:rsidRPr="0087268E">
        <w:rPr>
          <w:rFonts w:cs="Times New Roman"/>
          <w:sz w:val="28"/>
          <w:szCs w:val="28"/>
        </w:rPr>
        <w:t>Российская газета.</w:t>
      </w:r>
      <w:r w:rsidR="00CF098C">
        <w:rPr>
          <w:rFonts w:cs="Times New Roman"/>
          <w:sz w:val="28"/>
          <w:szCs w:val="28"/>
        </w:rPr>
        <w:t xml:space="preserve"> -</w:t>
      </w:r>
      <w:r w:rsidR="00CF098C" w:rsidRPr="0087268E">
        <w:rPr>
          <w:rFonts w:cs="Times New Roman"/>
          <w:sz w:val="28"/>
          <w:szCs w:val="28"/>
        </w:rPr>
        <w:t xml:space="preserve"> 2019. </w:t>
      </w:r>
      <w:r w:rsidR="00CF098C">
        <w:rPr>
          <w:rFonts w:cs="Times New Roman"/>
          <w:sz w:val="28"/>
          <w:szCs w:val="28"/>
        </w:rPr>
        <w:t xml:space="preserve">- </w:t>
      </w:r>
      <w:r w:rsidR="00CF098C" w:rsidRPr="0087268E">
        <w:rPr>
          <w:rFonts w:cs="Times New Roman"/>
          <w:sz w:val="28"/>
          <w:szCs w:val="28"/>
        </w:rPr>
        <w:t xml:space="preserve">№ 60. </w:t>
      </w:r>
      <w:r w:rsidR="00CF098C">
        <w:rPr>
          <w:rFonts w:cs="Times New Roman"/>
          <w:sz w:val="28"/>
          <w:szCs w:val="28"/>
        </w:rPr>
        <w:t xml:space="preserve">- </w:t>
      </w:r>
      <w:r w:rsidR="00CF098C" w:rsidRPr="0087268E">
        <w:rPr>
          <w:rFonts w:cs="Times New Roman"/>
          <w:sz w:val="28"/>
          <w:szCs w:val="28"/>
        </w:rPr>
        <w:t>20 марта</w:t>
      </w:r>
      <w:r w:rsidR="00CF098C">
        <w:rPr>
          <w:rFonts w:cs="Times New Roman"/>
          <w:sz w:val="28"/>
          <w:szCs w:val="28"/>
        </w:rPr>
        <w:t>.</w:t>
      </w:r>
    </w:p>
    <w:p w:rsidR="00892658" w:rsidRPr="00892658" w:rsidRDefault="00892658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892658">
        <w:rPr>
          <w:rFonts w:cs="Times New Roman"/>
          <w:sz w:val="28"/>
          <w:szCs w:val="28"/>
        </w:rPr>
        <w:t xml:space="preserve">Об использовании атомной энергии: федеральный закон РФ от 21 ноября 1995 г. № 170-ФЗ </w:t>
      </w:r>
      <w:r w:rsidR="00CF098C" w:rsidRPr="00CF098C">
        <w:rPr>
          <w:rFonts w:cs="Times New Roman"/>
          <w:sz w:val="28"/>
          <w:szCs w:val="28"/>
        </w:rPr>
        <w:t xml:space="preserve">(ред. от 26.07.2019) // Российская газета. </w:t>
      </w:r>
      <w:r w:rsidR="00CF098C">
        <w:rPr>
          <w:rFonts w:cs="Times New Roman"/>
          <w:sz w:val="28"/>
          <w:szCs w:val="28"/>
        </w:rPr>
        <w:t xml:space="preserve">- </w:t>
      </w:r>
      <w:r w:rsidR="00CF098C" w:rsidRPr="00CF098C">
        <w:rPr>
          <w:rFonts w:cs="Times New Roman"/>
          <w:sz w:val="28"/>
          <w:szCs w:val="28"/>
        </w:rPr>
        <w:t>1995.</w:t>
      </w:r>
      <w:r w:rsidR="00CF098C">
        <w:rPr>
          <w:rFonts w:cs="Times New Roman"/>
          <w:sz w:val="28"/>
          <w:szCs w:val="28"/>
        </w:rPr>
        <w:t xml:space="preserve"> -</w:t>
      </w:r>
      <w:r w:rsidR="00CF098C" w:rsidRPr="00CF098C">
        <w:rPr>
          <w:rFonts w:cs="Times New Roman"/>
          <w:sz w:val="28"/>
          <w:szCs w:val="28"/>
        </w:rPr>
        <w:t xml:space="preserve"> № 230.</w:t>
      </w:r>
      <w:r w:rsidR="00CF098C">
        <w:rPr>
          <w:rFonts w:cs="Times New Roman"/>
          <w:sz w:val="28"/>
          <w:szCs w:val="28"/>
        </w:rPr>
        <w:t xml:space="preserve"> -</w:t>
      </w:r>
      <w:r w:rsidR="00CF098C" w:rsidRPr="00CF098C">
        <w:rPr>
          <w:rFonts w:cs="Times New Roman"/>
          <w:sz w:val="28"/>
          <w:szCs w:val="28"/>
        </w:rPr>
        <w:t xml:space="preserve"> 28 ноября; 2019.</w:t>
      </w:r>
      <w:r w:rsidR="00CF098C">
        <w:rPr>
          <w:rFonts w:cs="Times New Roman"/>
          <w:sz w:val="28"/>
          <w:szCs w:val="28"/>
        </w:rPr>
        <w:t xml:space="preserve"> -</w:t>
      </w:r>
      <w:r w:rsidR="00CF098C" w:rsidRPr="00CF098C">
        <w:rPr>
          <w:rFonts w:cs="Times New Roman"/>
          <w:sz w:val="28"/>
          <w:szCs w:val="28"/>
        </w:rPr>
        <w:t xml:space="preserve"> № 166.</w:t>
      </w:r>
      <w:r w:rsidR="00CF098C">
        <w:rPr>
          <w:rFonts w:cs="Times New Roman"/>
          <w:sz w:val="28"/>
          <w:szCs w:val="28"/>
        </w:rPr>
        <w:t xml:space="preserve"> -</w:t>
      </w:r>
      <w:r w:rsidR="00CF098C" w:rsidRPr="00CF098C">
        <w:rPr>
          <w:rFonts w:cs="Times New Roman"/>
          <w:sz w:val="28"/>
          <w:szCs w:val="28"/>
        </w:rPr>
        <w:t xml:space="preserve"> 31 июля.</w:t>
      </w:r>
    </w:p>
    <w:p w:rsidR="00892658" w:rsidRPr="004F1F68" w:rsidRDefault="00CF098C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CF098C">
        <w:rPr>
          <w:rFonts w:cs="Times New Roman"/>
          <w:sz w:val="28"/>
          <w:szCs w:val="28"/>
        </w:rPr>
        <w:t xml:space="preserve">Об обязательном страховании гражданской ответственности владельцев транспортных средств: федеральный закон РФ от 25 апреля 2002 № 40-ФЗ (ред. от 02.12.2019) // Российская газета. </w:t>
      </w:r>
      <w:r>
        <w:rPr>
          <w:rFonts w:cs="Times New Roman"/>
          <w:sz w:val="28"/>
          <w:szCs w:val="28"/>
        </w:rPr>
        <w:t xml:space="preserve">- </w:t>
      </w:r>
      <w:r w:rsidRPr="00CF098C">
        <w:rPr>
          <w:rFonts w:cs="Times New Roman"/>
          <w:sz w:val="28"/>
          <w:szCs w:val="28"/>
        </w:rPr>
        <w:t xml:space="preserve">2002. </w:t>
      </w:r>
      <w:r>
        <w:rPr>
          <w:rFonts w:cs="Times New Roman"/>
          <w:sz w:val="28"/>
          <w:szCs w:val="28"/>
        </w:rPr>
        <w:t xml:space="preserve">- </w:t>
      </w:r>
      <w:r w:rsidRPr="00CF098C">
        <w:rPr>
          <w:rFonts w:cs="Times New Roman"/>
          <w:sz w:val="28"/>
          <w:szCs w:val="28"/>
        </w:rPr>
        <w:t>№ 80.</w:t>
      </w:r>
      <w:r>
        <w:rPr>
          <w:rFonts w:cs="Times New Roman"/>
          <w:sz w:val="28"/>
          <w:szCs w:val="28"/>
        </w:rPr>
        <w:t xml:space="preserve"> -</w:t>
      </w:r>
      <w:r w:rsidRPr="00CF098C">
        <w:rPr>
          <w:rFonts w:cs="Times New Roman"/>
          <w:sz w:val="28"/>
          <w:szCs w:val="28"/>
        </w:rPr>
        <w:t xml:space="preserve"> 7 мая; 2019.</w:t>
      </w:r>
      <w:r>
        <w:rPr>
          <w:rFonts w:cs="Times New Roman"/>
          <w:sz w:val="28"/>
          <w:szCs w:val="28"/>
        </w:rPr>
        <w:t xml:space="preserve"> -</w:t>
      </w:r>
      <w:r w:rsidRPr="00CF098C">
        <w:rPr>
          <w:rFonts w:cs="Times New Roman"/>
          <w:sz w:val="28"/>
          <w:szCs w:val="28"/>
        </w:rPr>
        <w:t xml:space="preserve"> № 275.</w:t>
      </w:r>
      <w:r>
        <w:rPr>
          <w:rFonts w:cs="Times New Roman"/>
          <w:sz w:val="28"/>
          <w:szCs w:val="28"/>
        </w:rPr>
        <w:t xml:space="preserve"> -</w:t>
      </w:r>
      <w:r w:rsidRPr="00CF098C">
        <w:rPr>
          <w:rFonts w:cs="Times New Roman"/>
          <w:sz w:val="28"/>
          <w:szCs w:val="28"/>
        </w:rPr>
        <w:t xml:space="preserve"> 5 декабря.</w:t>
      </w:r>
    </w:p>
    <w:p w:rsidR="004F1F68" w:rsidRDefault="00CF098C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CF098C">
        <w:rPr>
          <w:rFonts w:cs="Times New Roman"/>
          <w:sz w:val="28"/>
          <w:szCs w:val="28"/>
        </w:rPr>
        <w:t>О лицензировании отдельных видов деятельности: федеральный закон РФ от 4 мая 2011 № 99-ФЗ (ред. от 02.08.2019) // Российская газета.</w:t>
      </w:r>
      <w:r>
        <w:rPr>
          <w:rFonts w:cs="Times New Roman"/>
          <w:sz w:val="28"/>
          <w:szCs w:val="28"/>
        </w:rPr>
        <w:t xml:space="preserve"> -</w:t>
      </w:r>
      <w:r w:rsidRPr="00CF098C">
        <w:rPr>
          <w:rFonts w:cs="Times New Roman"/>
          <w:sz w:val="28"/>
          <w:szCs w:val="28"/>
        </w:rPr>
        <w:t xml:space="preserve"> № 97.</w:t>
      </w:r>
      <w:r>
        <w:rPr>
          <w:rFonts w:cs="Times New Roman"/>
          <w:sz w:val="28"/>
          <w:szCs w:val="28"/>
        </w:rPr>
        <w:t xml:space="preserve"> -</w:t>
      </w:r>
      <w:r w:rsidRPr="00CF098C">
        <w:rPr>
          <w:rFonts w:cs="Times New Roman"/>
          <w:sz w:val="28"/>
          <w:szCs w:val="28"/>
        </w:rPr>
        <w:t xml:space="preserve"> 2011.</w:t>
      </w:r>
      <w:r>
        <w:rPr>
          <w:rFonts w:cs="Times New Roman"/>
          <w:sz w:val="28"/>
          <w:szCs w:val="28"/>
        </w:rPr>
        <w:t xml:space="preserve"> -</w:t>
      </w:r>
      <w:r w:rsidRPr="00CF098C">
        <w:rPr>
          <w:rFonts w:cs="Times New Roman"/>
          <w:sz w:val="28"/>
          <w:szCs w:val="28"/>
        </w:rPr>
        <w:t xml:space="preserve"> 6 мая; № 172.</w:t>
      </w:r>
      <w:r>
        <w:rPr>
          <w:rFonts w:cs="Times New Roman"/>
          <w:sz w:val="28"/>
          <w:szCs w:val="28"/>
        </w:rPr>
        <w:t xml:space="preserve"> -</w:t>
      </w:r>
      <w:r w:rsidRPr="00CF098C">
        <w:rPr>
          <w:rFonts w:cs="Times New Roman"/>
          <w:sz w:val="28"/>
          <w:szCs w:val="28"/>
        </w:rPr>
        <w:t xml:space="preserve"> 2019.</w:t>
      </w:r>
      <w:r>
        <w:rPr>
          <w:rFonts w:cs="Times New Roman"/>
          <w:sz w:val="28"/>
          <w:szCs w:val="28"/>
        </w:rPr>
        <w:t xml:space="preserve"> -</w:t>
      </w:r>
      <w:r w:rsidRPr="00CF098C">
        <w:rPr>
          <w:rFonts w:cs="Times New Roman"/>
          <w:sz w:val="28"/>
          <w:szCs w:val="28"/>
        </w:rPr>
        <w:t xml:space="preserve"> 7 августа.</w:t>
      </w:r>
    </w:p>
    <w:p w:rsidR="004D1793" w:rsidRDefault="00CF098C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7E0D1C">
        <w:rPr>
          <w:rFonts w:cs="Times New Roman"/>
          <w:sz w:val="28"/>
          <w:szCs w:val="28"/>
        </w:rPr>
        <w:t xml:space="preserve">Уголовно-процессуальный кодекс Российской Федерации: федеральный закон РФ от 18.12.2001 № 174-ФЗ (ред. от 04.11.2019) // Собрание законодательства РФ. </w:t>
      </w:r>
      <w:r>
        <w:rPr>
          <w:rFonts w:cs="Times New Roman"/>
          <w:sz w:val="28"/>
          <w:szCs w:val="28"/>
        </w:rPr>
        <w:t xml:space="preserve">- </w:t>
      </w:r>
      <w:r w:rsidRPr="007E0D1C">
        <w:rPr>
          <w:rFonts w:cs="Times New Roman"/>
          <w:sz w:val="28"/>
          <w:szCs w:val="28"/>
        </w:rPr>
        <w:t>2001.</w:t>
      </w:r>
      <w:r>
        <w:rPr>
          <w:rFonts w:cs="Times New Roman"/>
          <w:sz w:val="28"/>
          <w:szCs w:val="28"/>
        </w:rPr>
        <w:t xml:space="preserve"> -</w:t>
      </w:r>
      <w:r w:rsidRPr="007E0D1C">
        <w:rPr>
          <w:rFonts w:cs="Times New Roman"/>
          <w:sz w:val="28"/>
          <w:szCs w:val="28"/>
        </w:rPr>
        <w:t xml:space="preserve"> № 52.</w:t>
      </w:r>
      <w:r>
        <w:rPr>
          <w:rFonts w:cs="Times New Roman"/>
          <w:sz w:val="28"/>
          <w:szCs w:val="28"/>
        </w:rPr>
        <w:t xml:space="preserve"> -</w:t>
      </w:r>
      <w:r w:rsidRPr="007E0D1C">
        <w:rPr>
          <w:rFonts w:cs="Times New Roman"/>
          <w:sz w:val="28"/>
          <w:szCs w:val="28"/>
        </w:rPr>
        <w:t xml:space="preserve"> Ст. 4921; 2019.</w:t>
      </w:r>
      <w:r>
        <w:rPr>
          <w:rFonts w:cs="Times New Roman"/>
          <w:sz w:val="28"/>
          <w:szCs w:val="28"/>
        </w:rPr>
        <w:t xml:space="preserve"> -</w:t>
      </w:r>
      <w:r w:rsidRPr="007E0D1C">
        <w:rPr>
          <w:rFonts w:cs="Times New Roman"/>
          <w:sz w:val="28"/>
          <w:szCs w:val="28"/>
        </w:rPr>
        <w:t xml:space="preserve"> № 44.</w:t>
      </w:r>
      <w:r>
        <w:rPr>
          <w:rFonts w:cs="Times New Roman"/>
          <w:sz w:val="28"/>
          <w:szCs w:val="28"/>
        </w:rPr>
        <w:t xml:space="preserve"> -</w:t>
      </w:r>
      <w:r w:rsidRPr="007E0D1C">
        <w:rPr>
          <w:rFonts w:cs="Times New Roman"/>
          <w:sz w:val="28"/>
          <w:szCs w:val="28"/>
        </w:rPr>
        <w:t xml:space="preserve"> Ст. 6175.</w:t>
      </w:r>
    </w:p>
    <w:p w:rsidR="004D1793" w:rsidRDefault="004D1793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DC6AD5">
        <w:rPr>
          <w:rFonts w:cs="Times New Roman"/>
          <w:sz w:val="28"/>
          <w:szCs w:val="28"/>
        </w:rPr>
        <w:t>О Концепции развития УИС РФ до 2020 года: Распоряжение Правительства РФ от 14. 10. 2010 г. № 1772-р // Собрание законодательства Российской Федерации. - 2010. - № 43. - Ст. 5544.</w:t>
      </w:r>
    </w:p>
    <w:p w:rsidR="004F1F68" w:rsidRDefault="004F1F68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F1F68">
        <w:rPr>
          <w:rFonts w:cs="Times New Roman"/>
          <w:sz w:val="28"/>
          <w:szCs w:val="28"/>
        </w:rPr>
        <w:t xml:space="preserve">О применении судами гражданского законодательства, регулирующего отношения по обязательствам вследствие причинения вреда </w:t>
      </w:r>
      <w:r w:rsidRPr="004F1F68">
        <w:rPr>
          <w:rFonts w:cs="Times New Roman"/>
          <w:sz w:val="28"/>
          <w:szCs w:val="28"/>
        </w:rPr>
        <w:lastRenderedPageBreak/>
        <w:t xml:space="preserve">жизни или здоровью гражданина: Постановление Пленума Верховного Суда РФ от 26 янв. 2010 № 1 // Российская газета. </w:t>
      </w:r>
      <w:r>
        <w:rPr>
          <w:rFonts w:cs="Times New Roman"/>
          <w:sz w:val="28"/>
          <w:szCs w:val="28"/>
        </w:rPr>
        <w:t xml:space="preserve">- </w:t>
      </w:r>
      <w:r w:rsidRPr="004F1F68">
        <w:rPr>
          <w:rFonts w:cs="Times New Roman"/>
          <w:sz w:val="28"/>
          <w:szCs w:val="28"/>
        </w:rPr>
        <w:t>№ 24.</w:t>
      </w:r>
      <w:r>
        <w:rPr>
          <w:rFonts w:cs="Times New Roman"/>
          <w:sz w:val="28"/>
          <w:szCs w:val="28"/>
        </w:rPr>
        <w:t xml:space="preserve"> -</w:t>
      </w:r>
      <w:r w:rsidRPr="004F1F68">
        <w:rPr>
          <w:rFonts w:cs="Times New Roman"/>
          <w:sz w:val="28"/>
          <w:szCs w:val="28"/>
        </w:rPr>
        <w:t xml:space="preserve"> 2010.</w:t>
      </w:r>
      <w:r>
        <w:rPr>
          <w:rFonts w:cs="Times New Roman"/>
          <w:sz w:val="28"/>
          <w:szCs w:val="28"/>
        </w:rPr>
        <w:t xml:space="preserve"> -</w:t>
      </w:r>
      <w:r w:rsidRPr="004F1F68">
        <w:rPr>
          <w:rFonts w:cs="Times New Roman"/>
          <w:sz w:val="28"/>
          <w:szCs w:val="28"/>
        </w:rPr>
        <w:t xml:space="preserve"> 5 февраля.</w:t>
      </w:r>
    </w:p>
    <w:p w:rsidR="00892658" w:rsidRDefault="00892658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892658">
        <w:rPr>
          <w:rFonts w:cs="Times New Roman"/>
          <w:sz w:val="28"/>
          <w:szCs w:val="28"/>
        </w:rPr>
        <w:t xml:space="preserve">Варлыгин Л. Д. О понятии источника повышенной опасности / </w:t>
      </w:r>
      <w:r>
        <w:rPr>
          <w:rFonts w:cs="Times New Roman"/>
          <w:sz w:val="28"/>
          <w:szCs w:val="28"/>
        </w:rPr>
        <w:t xml:space="preserve">Л. Д. Варлыгин </w:t>
      </w:r>
      <w:r w:rsidRPr="00892658">
        <w:rPr>
          <w:rFonts w:cs="Times New Roman"/>
          <w:sz w:val="28"/>
          <w:szCs w:val="28"/>
        </w:rPr>
        <w:t>// Вестник Московского университета МВД России.</w:t>
      </w:r>
      <w:r>
        <w:rPr>
          <w:rFonts w:cs="Times New Roman"/>
          <w:sz w:val="28"/>
          <w:szCs w:val="28"/>
        </w:rPr>
        <w:t xml:space="preserve"> -</w:t>
      </w:r>
      <w:r w:rsidRPr="00892658">
        <w:rPr>
          <w:rFonts w:cs="Times New Roman"/>
          <w:sz w:val="28"/>
          <w:szCs w:val="28"/>
        </w:rPr>
        <w:t xml:space="preserve"> 2016.</w:t>
      </w:r>
      <w:r>
        <w:rPr>
          <w:rFonts w:cs="Times New Roman"/>
          <w:sz w:val="28"/>
          <w:szCs w:val="28"/>
        </w:rPr>
        <w:t xml:space="preserve"> -</w:t>
      </w:r>
      <w:r w:rsidRPr="00892658">
        <w:rPr>
          <w:rFonts w:cs="Times New Roman"/>
          <w:sz w:val="28"/>
          <w:szCs w:val="28"/>
        </w:rPr>
        <w:t xml:space="preserve"> №6. </w:t>
      </w:r>
      <w:r>
        <w:rPr>
          <w:rFonts w:cs="Times New Roman"/>
          <w:sz w:val="28"/>
          <w:szCs w:val="28"/>
        </w:rPr>
        <w:t xml:space="preserve">- </w:t>
      </w:r>
      <w:r w:rsidRPr="00892658">
        <w:rPr>
          <w:rFonts w:cs="Times New Roman"/>
          <w:sz w:val="28"/>
          <w:szCs w:val="28"/>
        </w:rPr>
        <w:t>С.</w:t>
      </w:r>
      <w:r>
        <w:rPr>
          <w:rFonts w:cs="Times New Roman"/>
          <w:sz w:val="28"/>
          <w:szCs w:val="28"/>
        </w:rPr>
        <w:t xml:space="preserve"> -</w:t>
      </w:r>
      <w:r w:rsidRPr="00892658">
        <w:rPr>
          <w:rFonts w:cs="Times New Roman"/>
          <w:sz w:val="28"/>
          <w:szCs w:val="28"/>
        </w:rPr>
        <w:t xml:space="preserve"> 34-39.</w:t>
      </w:r>
    </w:p>
    <w:p w:rsidR="001C7447" w:rsidRDefault="001C7447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1C7447">
        <w:rPr>
          <w:rFonts w:cs="Times New Roman"/>
          <w:sz w:val="28"/>
          <w:szCs w:val="28"/>
        </w:rPr>
        <w:t xml:space="preserve">Владимирова О. А. Особенности ответственности за причинение вреда источником повышенной опасности на территории исправительных учреждений / </w:t>
      </w:r>
      <w:r>
        <w:rPr>
          <w:rFonts w:cs="Times New Roman"/>
          <w:sz w:val="28"/>
          <w:szCs w:val="28"/>
        </w:rPr>
        <w:t xml:space="preserve">О. А. Владимирова </w:t>
      </w:r>
      <w:r w:rsidRPr="001C7447">
        <w:rPr>
          <w:rFonts w:cs="Times New Roman"/>
          <w:sz w:val="28"/>
          <w:szCs w:val="28"/>
        </w:rPr>
        <w:t xml:space="preserve">// Пенитенциарная безопасность: национальные традиции и зарубежный опыт. </w:t>
      </w:r>
      <w:r>
        <w:rPr>
          <w:rFonts w:cs="Times New Roman"/>
          <w:sz w:val="28"/>
          <w:szCs w:val="28"/>
        </w:rPr>
        <w:t xml:space="preserve">- </w:t>
      </w:r>
      <w:r w:rsidRPr="001C7447">
        <w:rPr>
          <w:rFonts w:cs="Times New Roman"/>
          <w:sz w:val="28"/>
          <w:szCs w:val="28"/>
        </w:rPr>
        <w:t xml:space="preserve">2018. </w:t>
      </w:r>
      <w:r>
        <w:rPr>
          <w:rFonts w:cs="Times New Roman"/>
          <w:sz w:val="28"/>
          <w:szCs w:val="28"/>
        </w:rPr>
        <w:t xml:space="preserve">- </w:t>
      </w:r>
      <w:r w:rsidRPr="001C7447">
        <w:rPr>
          <w:rFonts w:cs="Times New Roman"/>
          <w:sz w:val="28"/>
          <w:szCs w:val="28"/>
        </w:rPr>
        <w:t>С. 39-41.</w:t>
      </w:r>
    </w:p>
    <w:p w:rsidR="00121076" w:rsidRDefault="00121076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1F3956">
        <w:rPr>
          <w:rFonts w:cs="Times New Roman"/>
          <w:sz w:val="28"/>
          <w:szCs w:val="28"/>
        </w:rPr>
        <w:t>Гражданское право: Учебник. В 2 т. / Под ред. Б.</w:t>
      </w:r>
      <w:r>
        <w:rPr>
          <w:rFonts w:cs="Times New Roman"/>
          <w:sz w:val="28"/>
          <w:szCs w:val="28"/>
        </w:rPr>
        <w:t xml:space="preserve"> </w:t>
      </w:r>
      <w:r w:rsidRPr="001F3956">
        <w:rPr>
          <w:rFonts w:cs="Times New Roman"/>
          <w:sz w:val="28"/>
          <w:szCs w:val="28"/>
        </w:rPr>
        <w:t xml:space="preserve">М. </w:t>
      </w:r>
      <w:proofErr w:type="spellStart"/>
      <w:r w:rsidRPr="001F3956">
        <w:rPr>
          <w:rFonts w:cs="Times New Roman"/>
          <w:sz w:val="28"/>
          <w:szCs w:val="28"/>
        </w:rPr>
        <w:t>Гонгало</w:t>
      </w:r>
      <w:proofErr w:type="spellEnd"/>
      <w:r w:rsidRPr="001F3956">
        <w:rPr>
          <w:rFonts w:cs="Times New Roman"/>
          <w:sz w:val="28"/>
          <w:szCs w:val="28"/>
        </w:rPr>
        <w:t>. Т. 1. 2-е изд. перераб. и доп.– М.: Статут, 2017. – 511 с.</w:t>
      </w:r>
    </w:p>
    <w:p w:rsidR="004D1793" w:rsidRDefault="004D1793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D1793">
        <w:rPr>
          <w:rFonts w:cs="Times New Roman"/>
          <w:sz w:val="28"/>
          <w:szCs w:val="28"/>
        </w:rPr>
        <w:t xml:space="preserve">Гражданское право: учебник: в 2 т. / С. С. Алексеев, О. Г. Алексеева, К. П. Беляев и др.; под ред. Б. М. </w:t>
      </w:r>
      <w:proofErr w:type="spellStart"/>
      <w:r w:rsidRPr="004D1793">
        <w:rPr>
          <w:rFonts w:cs="Times New Roman"/>
          <w:sz w:val="28"/>
          <w:szCs w:val="28"/>
        </w:rPr>
        <w:t>Гонгало</w:t>
      </w:r>
      <w:proofErr w:type="spellEnd"/>
      <w:r w:rsidRPr="004D1793">
        <w:rPr>
          <w:rFonts w:cs="Times New Roman"/>
          <w:sz w:val="28"/>
          <w:szCs w:val="28"/>
        </w:rPr>
        <w:t>. 3-е изд., перераб. и доп. М.: Статут, 2018. Т. 1. – 326 с.</w:t>
      </w:r>
    </w:p>
    <w:p w:rsidR="00E6179D" w:rsidRDefault="00E6179D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E6179D">
        <w:rPr>
          <w:rFonts w:cs="Times New Roman"/>
          <w:sz w:val="28"/>
          <w:szCs w:val="28"/>
        </w:rPr>
        <w:t xml:space="preserve">Заборовская Ю. М. Отдельные аспекты соотношения понятий </w:t>
      </w:r>
      <w:r>
        <w:rPr>
          <w:rFonts w:cs="Times New Roman"/>
          <w:sz w:val="28"/>
          <w:szCs w:val="28"/>
        </w:rPr>
        <w:t>«</w:t>
      </w:r>
      <w:r w:rsidRPr="00E6179D">
        <w:rPr>
          <w:rFonts w:cs="Times New Roman"/>
          <w:sz w:val="28"/>
          <w:szCs w:val="28"/>
        </w:rPr>
        <w:t>безопасность</w:t>
      </w:r>
      <w:r>
        <w:rPr>
          <w:rFonts w:cs="Times New Roman"/>
          <w:sz w:val="28"/>
          <w:szCs w:val="28"/>
        </w:rPr>
        <w:t>»</w:t>
      </w:r>
      <w:r w:rsidRPr="00E6179D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«</w:t>
      </w:r>
      <w:r w:rsidRPr="00E6179D">
        <w:rPr>
          <w:rFonts w:cs="Times New Roman"/>
          <w:sz w:val="28"/>
          <w:szCs w:val="28"/>
        </w:rPr>
        <w:t>угроза безопасности</w:t>
      </w:r>
      <w:r>
        <w:rPr>
          <w:rFonts w:cs="Times New Roman"/>
          <w:sz w:val="28"/>
          <w:szCs w:val="28"/>
        </w:rPr>
        <w:t>»</w:t>
      </w:r>
      <w:r w:rsidRPr="00E6179D">
        <w:rPr>
          <w:rFonts w:cs="Times New Roman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>«</w:t>
      </w:r>
      <w:r w:rsidRPr="00E6179D">
        <w:rPr>
          <w:rFonts w:cs="Times New Roman"/>
          <w:sz w:val="28"/>
          <w:szCs w:val="28"/>
        </w:rPr>
        <w:t>источник повышенной опасности</w:t>
      </w:r>
      <w:r>
        <w:rPr>
          <w:rFonts w:cs="Times New Roman"/>
          <w:sz w:val="28"/>
          <w:szCs w:val="28"/>
        </w:rPr>
        <w:t>»</w:t>
      </w:r>
      <w:r w:rsidRPr="00E6179D">
        <w:rPr>
          <w:rFonts w:cs="Times New Roman"/>
          <w:sz w:val="28"/>
          <w:szCs w:val="28"/>
        </w:rPr>
        <w:t xml:space="preserve"> (на примере уголовно-исполнительной системы) / </w:t>
      </w:r>
      <w:r w:rsidR="00CF098C">
        <w:rPr>
          <w:rFonts w:cs="Times New Roman"/>
          <w:sz w:val="28"/>
          <w:szCs w:val="28"/>
        </w:rPr>
        <w:t xml:space="preserve">Ю. М. </w:t>
      </w:r>
      <w:r>
        <w:rPr>
          <w:rFonts w:cs="Times New Roman"/>
          <w:sz w:val="28"/>
          <w:szCs w:val="28"/>
        </w:rPr>
        <w:t xml:space="preserve">Заборовская </w:t>
      </w:r>
      <w:r w:rsidRPr="00E6179D">
        <w:rPr>
          <w:rFonts w:cs="Times New Roman"/>
          <w:sz w:val="28"/>
          <w:szCs w:val="28"/>
        </w:rPr>
        <w:t>// Вестник Кузбасского института.</w:t>
      </w:r>
      <w:r>
        <w:rPr>
          <w:rFonts w:cs="Times New Roman"/>
          <w:sz w:val="28"/>
          <w:szCs w:val="28"/>
        </w:rPr>
        <w:t xml:space="preserve"> -</w:t>
      </w:r>
      <w:r w:rsidRPr="00E6179D">
        <w:rPr>
          <w:rFonts w:cs="Times New Roman"/>
          <w:sz w:val="28"/>
          <w:szCs w:val="28"/>
        </w:rPr>
        <w:t xml:space="preserve"> 2015.</w:t>
      </w:r>
      <w:r>
        <w:rPr>
          <w:rFonts w:cs="Times New Roman"/>
          <w:sz w:val="28"/>
          <w:szCs w:val="28"/>
        </w:rPr>
        <w:t xml:space="preserve"> -</w:t>
      </w:r>
      <w:r w:rsidRPr="00E6179D">
        <w:rPr>
          <w:rFonts w:cs="Times New Roman"/>
          <w:sz w:val="28"/>
          <w:szCs w:val="28"/>
        </w:rPr>
        <w:t xml:space="preserve"> № 4 (25).</w:t>
      </w:r>
      <w:r>
        <w:rPr>
          <w:rFonts w:cs="Times New Roman"/>
          <w:sz w:val="28"/>
          <w:szCs w:val="28"/>
        </w:rPr>
        <w:t xml:space="preserve"> -</w:t>
      </w:r>
      <w:r w:rsidRPr="00E6179D">
        <w:rPr>
          <w:rFonts w:cs="Times New Roman"/>
          <w:sz w:val="28"/>
          <w:szCs w:val="28"/>
        </w:rPr>
        <w:t xml:space="preserve"> С. 36-43.</w:t>
      </w:r>
    </w:p>
    <w:p w:rsidR="00892658" w:rsidRDefault="00892658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892658">
        <w:rPr>
          <w:rFonts w:cs="Times New Roman"/>
          <w:sz w:val="28"/>
          <w:szCs w:val="28"/>
        </w:rPr>
        <w:t xml:space="preserve">Комментарий к Федеральному закону от 9 января 1996 г. N 3-ФЗ </w:t>
      </w:r>
      <w:r w:rsidR="00E6179D">
        <w:rPr>
          <w:rFonts w:cs="Times New Roman"/>
          <w:sz w:val="28"/>
          <w:szCs w:val="28"/>
        </w:rPr>
        <w:t>«</w:t>
      </w:r>
      <w:r w:rsidRPr="00892658">
        <w:rPr>
          <w:rFonts w:cs="Times New Roman"/>
          <w:sz w:val="28"/>
          <w:szCs w:val="28"/>
        </w:rPr>
        <w:t>О радиационной безопасности населения</w:t>
      </w:r>
      <w:r w:rsidR="00E6179D">
        <w:rPr>
          <w:rFonts w:cs="Times New Roman"/>
          <w:sz w:val="28"/>
          <w:szCs w:val="28"/>
        </w:rPr>
        <w:t>»</w:t>
      </w:r>
      <w:r w:rsidRPr="00892658">
        <w:rPr>
          <w:rFonts w:cs="Times New Roman"/>
          <w:sz w:val="28"/>
          <w:szCs w:val="28"/>
        </w:rPr>
        <w:t xml:space="preserve"> (постатейный) (Кодолова А. В., </w:t>
      </w:r>
      <w:proofErr w:type="spellStart"/>
      <w:r w:rsidRPr="00892658">
        <w:rPr>
          <w:rFonts w:cs="Times New Roman"/>
          <w:sz w:val="28"/>
          <w:szCs w:val="28"/>
        </w:rPr>
        <w:t>Бевзюк</w:t>
      </w:r>
      <w:proofErr w:type="spellEnd"/>
      <w:r w:rsidRPr="00892658">
        <w:rPr>
          <w:rFonts w:cs="Times New Roman"/>
          <w:sz w:val="28"/>
          <w:szCs w:val="28"/>
        </w:rPr>
        <w:t xml:space="preserve"> Е. А.): Подготовлен для системы </w:t>
      </w:r>
      <w:proofErr w:type="spellStart"/>
      <w:r w:rsidRPr="00892658">
        <w:rPr>
          <w:rFonts w:cs="Times New Roman"/>
          <w:sz w:val="28"/>
          <w:szCs w:val="28"/>
        </w:rPr>
        <w:t>КонсультантПлюс</w:t>
      </w:r>
      <w:proofErr w:type="spellEnd"/>
      <w:r w:rsidRPr="00892658">
        <w:rPr>
          <w:rFonts w:cs="Times New Roman"/>
          <w:sz w:val="28"/>
          <w:szCs w:val="28"/>
        </w:rPr>
        <w:t xml:space="preserve">, 2013 // СПС </w:t>
      </w:r>
      <w:r w:rsidR="00E6179D">
        <w:rPr>
          <w:rFonts w:cs="Times New Roman"/>
          <w:sz w:val="28"/>
          <w:szCs w:val="28"/>
        </w:rPr>
        <w:t>«</w:t>
      </w:r>
      <w:proofErr w:type="spellStart"/>
      <w:r w:rsidRPr="00892658">
        <w:rPr>
          <w:rFonts w:cs="Times New Roman"/>
          <w:sz w:val="28"/>
          <w:szCs w:val="28"/>
        </w:rPr>
        <w:t>КоснультантПлюс</w:t>
      </w:r>
      <w:proofErr w:type="spellEnd"/>
      <w:r w:rsidR="00E6179D">
        <w:rPr>
          <w:rFonts w:cs="Times New Roman"/>
          <w:sz w:val="28"/>
          <w:szCs w:val="28"/>
        </w:rPr>
        <w:t>»</w:t>
      </w:r>
      <w:r w:rsidRPr="00892658">
        <w:rPr>
          <w:rFonts w:cs="Times New Roman"/>
          <w:sz w:val="28"/>
          <w:szCs w:val="28"/>
        </w:rPr>
        <w:t>.</w:t>
      </w:r>
    </w:p>
    <w:p w:rsidR="004D1793" w:rsidRDefault="004D1793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gramStart"/>
      <w:r w:rsidRPr="004D1793">
        <w:rPr>
          <w:rFonts w:cs="Times New Roman"/>
          <w:sz w:val="28"/>
          <w:szCs w:val="28"/>
        </w:rPr>
        <w:t>Красавчиков</w:t>
      </w:r>
      <w:proofErr w:type="gramEnd"/>
      <w:r w:rsidRPr="004D1793">
        <w:rPr>
          <w:rFonts w:cs="Times New Roman"/>
          <w:sz w:val="28"/>
          <w:szCs w:val="28"/>
        </w:rPr>
        <w:t xml:space="preserve"> О.</w:t>
      </w:r>
      <w:r>
        <w:rPr>
          <w:rFonts w:cs="Times New Roman"/>
          <w:sz w:val="28"/>
          <w:szCs w:val="28"/>
        </w:rPr>
        <w:t xml:space="preserve"> </w:t>
      </w:r>
      <w:r w:rsidRPr="004D1793">
        <w:rPr>
          <w:rFonts w:cs="Times New Roman"/>
          <w:sz w:val="28"/>
          <w:szCs w:val="28"/>
        </w:rPr>
        <w:t>А. Категории науки гражданского права: Избранные труды: в 2 т. М.: Статут. 2005. Т. 2. – 459 с.</w:t>
      </w:r>
    </w:p>
    <w:p w:rsidR="004D1793" w:rsidRDefault="004D1793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D1793">
        <w:rPr>
          <w:rFonts w:cs="Times New Roman"/>
          <w:sz w:val="28"/>
          <w:szCs w:val="28"/>
        </w:rPr>
        <w:t xml:space="preserve">Попова Ю. М. Обеспечение безопасности как направление деятельности уголовно-исполнительной системы (анализ положений Концепции развития уголовно-исполнительной системы Российской Федерации до 2020 года) </w:t>
      </w:r>
      <w:r w:rsidR="00CF098C" w:rsidRPr="00CF098C">
        <w:rPr>
          <w:rFonts w:cs="Times New Roman"/>
          <w:sz w:val="28"/>
          <w:szCs w:val="28"/>
        </w:rPr>
        <w:t xml:space="preserve">/ </w:t>
      </w:r>
      <w:r w:rsidR="00CF098C">
        <w:rPr>
          <w:rFonts w:cs="Times New Roman"/>
          <w:sz w:val="28"/>
          <w:szCs w:val="28"/>
        </w:rPr>
        <w:t xml:space="preserve">Ю. М. Попова </w:t>
      </w:r>
      <w:r w:rsidRPr="004D1793">
        <w:rPr>
          <w:rFonts w:cs="Times New Roman"/>
          <w:sz w:val="28"/>
          <w:szCs w:val="28"/>
        </w:rPr>
        <w:t>// Вестник Кузбасского института. – 2014. – № 2. – С. 43–49.</w:t>
      </w:r>
    </w:p>
    <w:p w:rsidR="004D1793" w:rsidRDefault="004D1793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D1793">
        <w:rPr>
          <w:rFonts w:cs="Times New Roman"/>
          <w:sz w:val="28"/>
          <w:szCs w:val="28"/>
        </w:rPr>
        <w:lastRenderedPageBreak/>
        <w:t>Постатейный комментарий к Гражданскому кодексу Российской Федерации, части второй: в 3 т. том 3. / под ред. П.</w:t>
      </w:r>
      <w:r>
        <w:rPr>
          <w:rFonts w:cs="Times New Roman"/>
          <w:sz w:val="28"/>
          <w:szCs w:val="28"/>
        </w:rPr>
        <w:t xml:space="preserve"> </w:t>
      </w:r>
      <w:r w:rsidRPr="004D1793">
        <w:rPr>
          <w:rFonts w:cs="Times New Roman"/>
          <w:sz w:val="28"/>
          <w:szCs w:val="28"/>
        </w:rPr>
        <w:t>В. Крашенинникова. – Статут. 2011. – 856 с.</w:t>
      </w:r>
    </w:p>
    <w:p w:rsidR="004F1F68" w:rsidRDefault="004F1F68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F1F68">
        <w:rPr>
          <w:rFonts w:cs="Times New Roman"/>
          <w:sz w:val="28"/>
          <w:szCs w:val="28"/>
        </w:rPr>
        <w:t>Российское гражданское право: учебник: в 2 т. Т. 2: Обязательственное право / отв. ред. Е.</w:t>
      </w:r>
      <w:r>
        <w:rPr>
          <w:rFonts w:cs="Times New Roman"/>
          <w:sz w:val="28"/>
          <w:szCs w:val="28"/>
        </w:rPr>
        <w:t xml:space="preserve"> </w:t>
      </w:r>
      <w:r w:rsidRPr="004F1F68">
        <w:rPr>
          <w:rFonts w:cs="Times New Roman"/>
          <w:sz w:val="28"/>
          <w:szCs w:val="28"/>
        </w:rPr>
        <w:t>А. Суханов. 2-е изд., стереотип. М.: Статут. 2011. – 1208 с.</w:t>
      </w:r>
    </w:p>
    <w:p w:rsidR="004F1F68" w:rsidRDefault="004F1F68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F1F68">
        <w:rPr>
          <w:rFonts w:cs="Times New Roman"/>
          <w:sz w:val="28"/>
          <w:szCs w:val="28"/>
        </w:rPr>
        <w:t xml:space="preserve">Румянцев М. Б. Источник повышенной опасности: физические и правовые признаки / </w:t>
      </w:r>
      <w:r>
        <w:rPr>
          <w:rFonts w:cs="Times New Roman"/>
          <w:sz w:val="28"/>
          <w:szCs w:val="28"/>
        </w:rPr>
        <w:t xml:space="preserve">М. Б. Румянцев </w:t>
      </w:r>
      <w:r w:rsidRPr="004F1F68">
        <w:rPr>
          <w:rFonts w:cs="Times New Roman"/>
          <w:sz w:val="28"/>
          <w:szCs w:val="28"/>
        </w:rPr>
        <w:t xml:space="preserve">// Научная сеть: современное право. </w:t>
      </w:r>
      <w:r>
        <w:rPr>
          <w:rFonts w:cs="Times New Roman"/>
          <w:sz w:val="28"/>
          <w:szCs w:val="28"/>
        </w:rPr>
        <w:t xml:space="preserve">- </w:t>
      </w:r>
      <w:r w:rsidRPr="004F1F68">
        <w:rPr>
          <w:rFonts w:cs="Times New Roman"/>
          <w:sz w:val="28"/>
          <w:szCs w:val="28"/>
        </w:rPr>
        <w:t>2010.</w:t>
      </w:r>
      <w:r>
        <w:rPr>
          <w:rFonts w:cs="Times New Roman"/>
          <w:sz w:val="28"/>
          <w:szCs w:val="28"/>
        </w:rPr>
        <w:t xml:space="preserve"> -</w:t>
      </w:r>
      <w:r w:rsidRPr="004F1F68">
        <w:rPr>
          <w:rFonts w:cs="Times New Roman"/>
          <w:sz w:val="28"/>
          <w:szCs w:val="28"/>
        </w:rPr>
        <w:t xml:space="preserve"> № 8.</w:t>
      </w:r>
    </w:p>
    <w:p w:rsidR="004F1F68" w:rsidRDefault="004F1F68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4F1F68">
        <w:rPr>
          <w:rFonts w:cs="Times New Roman"/>
          <w:sz w:val="28"/>
          <w:szCs w:val="28"/>
        </w:rPr>
        <w:t>Сагрунян</w:t>
      </w:r>
      <w:proofErr w:type="spellEnd"/>
      <w:r w:rsidRPr="004F1F68">
        <w:rPr>
          <w:rFonts w:cs="Times New Roman"/>
          <w:sz w:val="28"/>
          <w:szCs w:val="28"/>
        </w:rPr>
        <w:t xml:space="preserve"> В.</w:t>
      </w:r>
      <w:r>
        <w:rPr>
          <w:rFonts w:cs="Times New Roman"/>
          <w:sz w:val="28"/>
          <w:szCs w:val="28"/>
        </w:rPr>
        <w:t xml:space="preserve"> </w:t>
      </w:r>
      <w:r w:rsidRPr="004F1F68">
        <w:rPr>
          <w:rFonts w:cs="Times New Roman"/>
          <w:sz w:val="28"/>
          <w:szCs w:val="28"/>
        </w:rPr>
        <w:t xml:space="preserve">М. Источником повышенной опасности как физический объект / </w:t>
      </w:r>
      <w:r>
        <w:rPr>
          <w:rFonts w:cs="Times New Roman"/>
          <w:sz w:val="28"/>
          <w:szCs w:val="28"/>
        </w:rPr>
        <w:t xml:space="preserve">В. М. </w:t>
      </w:r>
      <w:proofErr w:type="spellStart"/>
      <w:r>
        <w:rPr>
          <w:rFonts w:cs="Times New Roman"/>
          <w:sz w:val="28"/>
          <w:szCs w:val="28"/>
        </w:rPr>
        <w:t>Сагрунян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Pr="004F1F68">
        <w:rPr>
          <w:rFonts w:cs="Times New Roman"/>
          <w:sz w:val="28"/>
          <w:szCs w:val="28"/>
        </w:rPr>
        <w:t>// Вестн</w:t>
      </w:r>
      <w:r>
        <w:rPr>
          <w:rFonts w:cs="Times New Roman"/>
          <w:sz w:val="28"/>
          <w:szCs w:val="28"/>
        </w:rPr>
        <w:t xml:space="preserve">ик </w:t>
      </w:r>
      <w:proofErr w:type="spellStart"/>
      <w:r w:rsidRPr="004F1F68">
        <w:rPr>
          <w:rFonts w:cs="Times New Roman"/>
          <w:sz w:val="28"/>
          <w:szCs w:val="28"/>
        </w:rPr>
        <w:t>СГАП</w:t>
      </w:r>
      <w:proofErr w:type="spellEnd"/>
      <w:r w:rsidRPr="004F1F68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 xml:space="preserve">- </w:t>
      </w:r>
      <w:r w:rsidRPr="004F1F68">
        <w:rPr>
          <w:rFonts w:cs="Times New Roman"/>
          <w:sz w:val="28"/>
          <w:szCs w:val="28"/>
        </w:rPr>
        <w:t>2009.</w:t>
      </w:r>
      <w:r>
        <w:rPr>
          <w:rFonts w:cs="Times New Roman"/>
          <w:sz w:val="28"/>
          <w:szCs w:val="28"/>
        </w:rPr>
        <w:t xml:space="preserve"> -</w:t>
      </w:r>
      <w:r w:rsidRPr="004F1F68">
        <w:rPr>
          <w:rFonts w:cs="Times New Roman"/>
          <w:sz w:val="28"/>
          <w:szCs w:val="28"/>
        </w:rPr>
        <w:t xml:space="preserve"> № 3.</w:t>
      </w:r>
      <w:r>
        <w:rPr>
          <w:rFonts w:cs="Times New Roman"/>
          <w:sz w:val="28"/>
          <w:szCs w:val="28"/>
        </w:rPr>
        <w:t xml:space="preserve"> - С. 90-98</w:t>
      </w:r>
      <w:r w:rsidRPr="004F1F68">
        <w:rPr>
          <w:rFonts w:cs="Times New Roman"/>
          <w:sz w:val="28"/>
          <w:szCs w:val="28"/>
        </w:rPr>
        <w:t>.</w:t>
      </w:r>
    </w:p>
    <w:p w:rsidR="001C7447" w:rsidRDefault="001C7447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1C7447">
        <w:rPr>
          <w:rFonts w:cs="Times New Roman"/>
          <w:sz w:val="28"/>
          <w:szCs w:val="28"/>
        </w:rPr>
        <w:t>Соломин С.</w:t>
      </w:r>
      <w:r>
        <w:rPr>
          <w:rFonts w:cs="Times New Roman"/>
          <w:sz w:val="28"/>
          <w:szCs w:val="28"/>
        </w:rPr>
        <w:t xml:space="preserve"> </w:t>
      </w:r>
      <w:r w:rsidRPr="001C7447">
        <w:rPr>
          <w:rFonts w:cs="Times New Roman"/>
          <w:sz w:val="28"/>
          <w:szCs w:val="28"/>
        </w:rPr>
        <w:t>К., Соломина Н.</w:t>
      </w:r>
      <w:r>
        <w:rPr>
          <w:rFonts w:cs="Times New Roman"/>
          <w:sz w:val="28"/>
          <w:szCs w:val="28"/>
        </w:rPr>
        <w:t xml:space="preserve"> </w:t>
      </w:r>
      <w:r w:rsidRPr="001C7447">
        <w:rPr>
          <w:rFonts w:cs="Times New Roman"/>
          <w:sz w:val="28"/>
          <w:szCs w:val="28"/>
        </w:rPr>
        <w:t xml:space="preserve">Г. К вопросу о понятии источника повышенной опасности / </w:t>
      </w:r>
      <w:r>
        <w:rPr>
          <w:rFonts w:cs="Times New Roman"/>
          <w:sz w:val="28"/>
          <w:szCs w:val="28"/>
        </w:rPr>
        <w:t xml:space="preserve">С. К. Соломин, Н. Г. Соломина </w:t>
      </w:r>
      <w:r w:rsidRPr="001C7447">
        <w:rPr>
          <w:rFonts w:cs="Times New Roman"/>
          <w:sz w:val="28"/>
          <w:szCs w:val="28"/>
        </w:rPr>
        <w:t xml:space="preserve">// Закон. </w:t>
      </w:r>
      <w:r>
        <w:rPr>
          <w:rFonts w:cs="Times New Roman"/>
          <w:sz w:val="28"/>
          <w:szCs w:val="28"/>
        </w:rPr>
        <w:t xml:space="preserve">- </w:t>
      </w:r>
      <w:r w:rsidRPr="001C7447">
        <w:rPr>
          <w:rFonts w:cs="Times New Roman"/>
          <w:sz w:val="28"/>
          <w:szCs w:val="28"/>
        </w:rPr>
        <w:t xml:space="preserve">2014. </w:t>
      </w:r>
      <w:r>
        <w:rPr>
          <w:rFonts w:cs="Times New Roman"/>
          <w:sz w:val="28"/>
          <w:szCs w:val="28"/>
        </w:rPr>
        <w:t xml:space="preserve">- </w:t>
      </w:r>
      <w:r w:rsidRPr="001C7447">
        <w:rPr>
          <w:rFonts w:cs="Times New Roman"/>
          <w:sz w:val="28"/>
          <w:szCs w:val="28"/>
        </w:rPr>
        <w:t xml:space="preserve">№ 12. </w:t>
      </w:r>
      <w:r>
        <w:rPr>
          <w:rFonts w:cs="Times New Roman"/>
          <w:sz w:val="28"/>
          <w:szCs w:val="28"/>
        </w:rPr>
        <w:t>- С. 81-89</w:t>
      </w:r>
      <w:r w:rsidRPr="001C7447">
        <w:rPr>
          <w:rFonts w:cs="Times New Roman"/>
          <w:sz w:val="28"/>
          <w:szCs w:val="28"/>
        </w:rPr>
        <w:t>.</w:t>
      </w:r>
    </w:p>
    <w:p w:rsidR="004F1F68" w:rsidRDefault="004F1F68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F1F68">
        <w:rPr>
          <w:rFonts w:cs="Times New Roman"/>
          <w:sz w:val="28"/>
          <w:szCs w:val="28"/>
        </w:rPr>
        <w:t>Соломин С.</w:t>
      </w:r>
      <w:r>
        <w:rPr>
          <w:rFonts w:cs="Times New Roman"/>
          <w:sz w:val="28"/>
          <w:szCs w:val="28"/>
        </w:rPr>
        <w:t xml:space="preserve"> К</w:t>
      </w:r>
      <w:r w:rsidRPr="004F1F68">
        <w:rPr>
          <w:rFonts w:cs="Times New Roman"/>
          <w:sz w:val="28"/>
          <w:szCs w:val="28"/>
        </w:rPr>
        <w:t>., Соломина Н.</w:t>
      </w:r>
      <w:r>
        <w:rPr>
          <w:rFonts w:cs="Times New Roman"/>
          <w:sz w:val="28"/>
          <w:szCs w:val="28"/>
        </w:rPr>
        <w:t xml:space="preserve"> </w:t>
      </w:r>
      <w:r w:rsidRPr="004F1F68">
        <w:rPr>
          <w:rFonts w:cs="Times New Roman"/>
          <w:sz w:val="28"/>
          <w:szCs w:val="28"/>
        </w:rPr>
        <w:t xml:space="preserve">Г. Понятие владельца источника повышенной опасности / </w:t>
      </w:r>
      <w:r>
        <w:rPr>
          <w:rFonts w:cs="Times New Roman"/>
          <w:sz w:val="28"/>
          <w:szCs w:val="28"/>
        </w:rPr>
        <w:t xml:space="preserve">С. К. Соломин, Н. Г. Соломина </w:t>
      </w:r>
      <w:r w:rsidRPr="004F1F68">
        <w:rPr>
          <w:rFonts w:cs="Times New Roman"/>
          <w:sz w:val="28"/>
          <w:szCs w:val="28"/>
        </w:rPr>
        <w:t xml:space="preserve">// Закон. </w:t>
      </w:r>
      <w:r>
        <w:rPr>
          <w:rFonts w:cs="Times New Roman"/>
          <w:sz w:val="28"/>
          <w:szCs w:val="28"/>
        </w:rPr>
        <w:t xml:space="preserve">- </w:t>
      </w:r>
      <w:r w:rsidRPr="004F1F68">
        <w:rPr>
          <w:rFonts w:cs="Times New Roman"/>
          <w:sz w:val="28"/>
          <w:szCs w:val="28"/>
        </w:rPr>
        <w:t>2015.</w:t>
      </w:r>
      <w:r>
        <w:rPr>
          <w:rFonts w:cs="Times New Roman"/>
          <w:sz w:val="28"/>
          <w:szCs w:val="28"/>
        </w:rPr>
        <w:t xml:space="preserve"> -</w:t>
      </w:r>
      <w:r w:rsidRPr="004F1F68">
        <w:rPr>
          <w:rFonts w:cs="Times New Roman"/>
          <w:sz w:val="28"/>
          <w:szCs w:val="28"/>
        </w:rPr>
        <w:t xml:space="preserve"> № 10.</w:t>
      </w:r>
      <w:r>
        <w:rPr>
          <w:rFonts w:cs="Times New Roman"/>
          <w:sz w:val="28"/>
          <w:szCs w:val="28"/>
        </w:rPr>
        <w:t xml:space="preserve"> - С. 132-137</w:t>
      </w:r>
      <w:r w:rsidRPr="004F1F68">
        <w:rPr>
          <w:rFonts w:cs="Times New Roman"/>
          <w:sz w:val="28"/>
          <w:szCs w:val="28"/>
        </w:rPr>
        <w:t>.</w:t>
      </w:r>
    </w:p>
    <w:p w:rsidR="00E6179D" w:rsidRPr="00643F89" w:rsidRDefault="00E6179D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E6179D">
        <w:rPr>
          <w:rFonts w:cs="Times New Roman"/>
          <w:sz w:val="28"/>
          <w:szCs w:val="28"/>
        </w:rPr>
        <w:t>Суржиков В.</w:t>
      </w:r>
      <w:r>
        <w:rPr>
          <w:rFonts w:cs="Times New Roman"/>
          <w:sz w:val="28"/>
          <w:szCs w:val="28"/>
        </w:rPr>
        <w:t xml:space="preserve"> </w:t>
      </w:r>
      <w:r w:rsidRPr="00E6179D">
        <w:rPr>
          <w:rFonts w:cs="Times New Roman"/>
          <w:sz w:val="28"/>
          <w:szCs w:val="28"/>
        </w:rPr>
        <w:t xml:space="preserve">Е. Основания освобождения владельца источника повышенной опасности от гражданской ответственности / </w:t>
      </w:r>
      <w:r>
        <w:rPr>
          <w:rFonts w:cs="Times New Roman"/>
          <w:sz w:val="28"/>
          <w:szCs w:val="28"/>
        </w:rPr>
        <w:t xml:space="preserve">В. Е. Суржиков </w:t>
      </w:r>
      <w:r w:rsidRPr="00E6179D">
        <w:rPr>
          <w:rFonts w:cs="Times New Roman"/>
          <w:sz w:val="28"/>
          <w:szCs w:val="28"/>
        </w:rPr>
        <w:t xml:space="preserve">// Вестник </w:t>
      </w:r>
      <w:proofErr w:type="spellStart"/>
      <w:r w:rsidRPr="00E6179D">
        <w:rPr>
          <w:rFonts w:cs="Times New Roman"/>
          <w:sz w:val="28"/>
          <w:szCs w:val="28"/>
        </w:rPr>
        <w:t>РЭА</w:t>
      </w:r>
      <w:proofErr w:type="spellEnd"/>
      <w:r w:rsidRPr="00E6179D">
        <w:rPr>
          <w:rFonts w:cs="Times New Roman"/>
          <w:sz w:val="28"/>
          <w:szCs w:val="28"/>
        </w:rPr>
        <w:t xml:space="preserve"> им. Г.</w:t>
      </w:r>
      <w:r>
        <w:rPr>
          <w:rFonts w:cs="Times New Roman"/>
          <w:sz w:val="28"/>
          <w:szCs w:val="28"/>
        </w:rPr>
        <w:t xml:space="preserve"> </w:t>
      </w:r>
      <w:r w:rsidRPr="00E6179D">
        <w:rPr>
          <w:rFonts w:cs="Times New Roman"/>
          <w:sz w:val="28"/>
          <w:szCs w:val="28"/>
        </w:rPr>
        <w:t xml:space="preserve">В. Плеханова. </w:t>
      </w:r>
      <w:r>
        <w:rPr>
          <w:rFonts w:cs="Times New Roman"/>
          <w:sz w:val="28"/>
          <w:szCs w:val="28"/>
        </w:rPr>
        <w:t xml:space="preserve">- </w:t>
      </w:r>
      <w:r w:rsidRPr="00E6179D">
        <w:rPr>
          <w:rFonts w:cs="Times New Roman"/>
          <w:sz w:val="28"/>
          <w:szCs w:val="28"/>
        </w:rPr>
        <w:t>2010.</w:t>
      </w:r>
      <w:r>
        <w:rPr>
          <w:rFonts w:cs="Times New Roman"/>
          <w:sz w:val="28"/>
          <w:szCs w:val="28"/>
        </w:rPr>
        <w:t xml:space="preserve"> -</w:t>
      </w:r>
      <w:r w:rsidRPr="00E6179D">
        <w:rPr>
          <w:rFonts w:cs="Times New Roman"/>
          <w:sz w:val="28"/>
          <w:szCs w:val="28"/>
        </w:rPr>
        <w:t xml:space="preserve"> №2.</w:t>
      </w:r>
      <w:r>
        <w:rPr>
          <w:rFonts w:cs="Times New Roman"/>
          <w:sz w:val="28"/>
          <w:szCs w:val="28"/>
        </w:rPr>
        <w:t xml:space="preserve"> -</w:t>
      </w:r>
      <w:r w:rsidRPr="00E6179D">
        <w:rPr>
          <w:rFonts w:cs="Times New Roman"/>
          <w:sz w:val="28"/>
          <w:szCs w:val="28"/>
        </w:rPr>
        <w:t xml:space="preserve"> С. 118-126.</w:t>
      </w:r>
    </w:p>
    <w:sectPr w:rsidR="00E6179D" w:rsidRPr="00643F89" w:rsidSect="008E7CAC">
      <w:headerReference w:type="default" r:id="rId9"/>
      <w:footnotePr>
        <w:numRestart w:val="eachPage"/>
      </w:footnotePr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07B" w:rsidRDefault="0060407B" w:rsidP="008E7CAC">
      <w:pPr>
        <w:spacing w:after="0" w:line="240" w:lineRule="auto"/>
      </w:pPr>
      <w:r>
        <w:separator/>
      </w:r>
    </w:p>
  </w:endnote>
  <w:endnote w:type="continuationSeparator" w:id="0">
    <w:p w:rsidR="0060407B" w:rsidRDefault="0060407B" w:rsidP="008E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07B" w:rsidRDefault="0060407B" w:rsidP="008E7CAC">
      <w:pPr>
        <w:spacing w:after="0" w:line="240" w:lineRule="auto"/>
      </w:pPr>
      <w:r>
        <w:separator/>
      </w:r>
    </w:p>
  </w:footnote>
  <w:footnote w:type="continuationSeparator" w:id="0">
    <w:p w:rsidR="0060407B" w:rsidRDefault="0060407B" w:rsidP="008E7CAC">
      <w:pPr>
        <w:spacing w:after="0" w:line="240" w:lineRule="auto"/>
      </w:pPr>
      <w:r>
        <w:continuationSeparator/>
      </w:r>
    </w:p>
  </w:footnote>
  <w:footnote w:id="1">
    <w:p w:rsidR="004D1793" w:rsidRPr="002D74F8" w:rsidRDefault="004D1793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1C7447">
        <w:t xml:space="preserve">Гражданский кодекс Российской Федерации (часть вторая): федеральный закон РФ от 26.01.1996 № 14-ФЗ (ред. от 29.07.2018, с изм. от 03.07.2019) (с изм. и доп., вступ. в силу с 30.12.2018) // </w:t>
      </w:r>
      <w:r>
        <w:t xml:space="preserve">Собрание законодательства РФ. 1996. № 5. </w:t>
      </w:r>
      <w:r w:rsidR="002D74F8">
        <w:t>Ст. 410</w:t>
      </w:r>
      <w:r w:rsidR="002D74F8" w:rsidRPr="002D74F8">
        <w:t>; Российская газета. 2019. № 60. 20 марта.</w:t>
      </w:r>
    </w:p>
  </w:footnote>
  <w:footnote w:id="2">
    <w:p w:rsidR="004D1793" w:rsidRPr="001C7447" w:rsidRDefault="004D1793" w:rsidP="00E6179D">
      <w:pPr>
        <w:spacing w:after="0" w:line="240" w:lineRule="auto"/>
        <w:ind w:firstLine="709"/>
        <w:jc w:val="both"/>
      </w:pPr>
      <w:r>
        <w:rPr>
          <w:rStyle w:val="a7"/>
        </w:rPr>
        <w:footnoteRef/>
      </w:r>
      <w:r>
        <w:t xml:space="preserve"> Владимирова О. А. </w:t>
      </w:r>
      <w:r w:rsidRPr="001C7447">
        <w:t>Особенности ответственности за причинение вреда источником повышенной опасности на терри</w:t>
      </w:r>
      <w:r>
        <w:t xml:space="preserve">тории исправительных учреждений </w:t>
      </w:r>
      <w:r w:rsidRPr="001C7447">
        <w:t>// Пенитенциарная безопасность: национальные традиции и зарубежный опыт</w:t>
      </w:r>
      <w:r>
        <w:t>. 2018. С. 39-41.</w:t>
      </w:r>
    </w:p>
  </w:footnote>
  <w:footnote w:id="3">
    <w:p w:rsidR="004D1793" w:rsidRPr="00892658" w:rsidRDefault="004D1793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Варлы</w:t>
      </w:r>
      <w:r w:rsidRPr="00892658">
        <w:t>гин Л. Д. О понятии источника повышенной опасности // Вестник Московского уни</w:t>
      </w:r>
      <w:r>
        <w:t>верситета МВД России. 2016. №6. С. 34-39.</w:t>
      </w:r>
    </w:p>
  </w:footnote>
  <w:footnote w:id="4">
    <w:p w:rsidR="004D1793" w:rsidRDefault="004D1793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1C7447">
        <w:t>Соломин С.</w:t>
      </w:r>
      <w:r>
        <w:t xml:space="preserve"> </w:t>
      </w:r>
      <w:r w:rsidRPr="001C7447">
        <w:t>К., Соломина Н.</w:t>
      </w:r>
      <w:r>
        <w:t xml:space="preserve"> </w:t>
      </w:r>
      <w:r w:rsidRPr="001C7447">
        <w:t>Г. К вопросу о понятии источника повышенной опасности // Закон. 2014. № 12. С. 84.</w:t>
      </w:r>
    </w:p>
  </w:footnote>
  <w:footnote w:id="5">
    <w:p w:rsidR="004D1793" w:rsidRDefault="004D1793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Российское гражданское право: учебник: в 2 т. Т. 2: Обязательственное право / отв. ред. Е. А. Суханов. 2-е изд., стереотипное. М. 2011. С. 234.</w:t>
      </w:r>
    </w:p>
  </w:footnote>
  <w:footnote w:id="6">
    <w:p w:rsidR="004D1793" w:rsidRDefault="004D1793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1C7447">
        <w:t>Соломин С.</w:t>
      </w:r>
      <w:r>
        <w:t xml:space="preserve"> </w:t>
      </w:r>
      <w:r w:rsidRPr="001C7447">
        <w:t>К., Соломина Н.</w:t>
      </w:r>
      <w:r>
        <w:t xml:space="preserve"> </w:t>
      </w:r>
      <w:r w:rsidRPr="001C7447">
        <w:t>Г. К вопросу о понятии источника повышенной опасн</w:t>
      </w:r>
      <w:r>
        <w:t>ости // Закон. 2014. № 12. С. 87</w:t>
      </w:r>
      <w:r w:rsidRPr="001C7447">
        <w:t>.</w:t>
      </w:r>
    </w:p>
  </w:footnote>
  <w:footnote w:id="7">
    <w:p w:rsidR="004D1793" w:rsidRDefault="004D1793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Соломин С. К., Соломина Н. Г. Понятие владельца источника повышенной опасности // Закон. 2015. № 10. С. 133.</w:t>
      </w:r>
    </w:p>
  </w:footnote>
  <w:footnote w:id="8">
    <w:p w:rsidR="004D1793" w:rsidRDefault="004D1793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1C7447">
        <w:t>Соломин С.</w:t>
      </w:r>
      <w:r>
        <w:t xml:space="preserve"> </w:t>
      </w:r>
      <w:r w:rsidRPr="001C7447">
        <w:t>К., Соломина Н.</w:t>
      </w:r>
      <w:r>
        <w:t xml:space="preserve"> </w:t>
      </w:r>
      <w:r w:rsidRPr="001C7447">
        <w:t>Г. К вопросу о понятии источника повышенной опасн</w:t>
      </w:r>
      <w:r>
        <w:t>ости // Закон. 2014. № 12. С. 89</w:t>
      </w:r>
      <w:r w:rsidRPr="001C7447">
        <w:t>.</w:t>
      </w:r>
    </w:p>
  </w:footnote>
  <w:footnote w:id="9">
    <w:p w:rsidR="004D1793" w:rsidRDefault="004D1793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О применении судами гражданского законодательства, регулирующего отношения по обязательствам вследствие причинения вреда жизни или здоровью гражданина: Постановление Пленума Верховного Суда РФ от 26 янв. 2010 № 1 // Российская газета. № 24. 2010. 5 февраля.</w:t>
      </w:r>
    </w:p>
  </w:footnote>
  <w:footnote w:id="10">
    <w:p w:rsidR="004D1793" w:rsidRPr="002D74F8" w:rsidRDefault="004D1793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О лицензировании отдельных видов деятель</w:t>
      </w:r>
      <w:r w:rsidR="002D74F8">
        <w:t xml:space="preserve">ности: федеральный закон РФ от </w:t>
      </w:r>
      <w:r>
        <w:t>4 мая 2011 № 99-ФЗ</w:t>
      </w:r>
      <w:r w:rsidR="002D74F8">
        <w:t xml:space="preserve"> (ред. от 02.08.2019)</w:t>
      </w:r>
      <w:r>
        <w:t xml:space="preserve"> // Росси</w:t>
      </w:r>
      <w:r w:rsidR="002D74F8">
        <w:t>йская газета. № 97. 2011. 6 мая</w:t>
      </w:r>
      <w:r w:rsidR="002D74F8" w:rsidRPr="002D74F8">
        <w:t xml:space="preserve">; </w:t>
      </w:r>
      <w:r w:rsidR="002D74F8">
        <w:t>№ 172. 2019. 7 августа.</w:t>
      </w:r>
    </w:p>
  </w:footnote>
  <w:footnote w:id="11">
    <w:p w:rsidR="004D1793" w:rsidRDefault="004D1793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Румянцев М. Б. Источник повышенной опасности: физические и правовые признаки </w:t>
      </w:r>
      <w:r w:rsidRPr="004F1F68">
        <w:t>//</w:t>
      </w:r>
      <w:r>
        <w:t xml:space="preserve"> Научная сеть: современное право. 2010. № 8.</w:t>
      </w:r>
    </w:p>
  </w:footnote>
  <w:footnote w:id="12">
    <w:p w:rsidR="004D1793" w:rsidRDefault="004D1793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>
        <w:t>Сагрунян</w:t>
      </w:r>
      <w:proofErr w:type="spellEnd"/>
      <w:r>
        <w:t xml:space="preserve"> В. М. Источником повышенной опасности как физический объект // Вестник </w:t>
      </w:r>
      <w:proofErr w:type="spellStart"/>
      <w:r>
        <w:t>СГАП</w:t>
      </w:r>
      <w:proofErr w:type="spellEnd"/>
      <w:r>
        <w:t>. 2009. № 3. С. 92.</w:t>
      </w:r>
    </w:p>
  </w:footnote>
  <w:footnote w:id="13">
    <w:p w:rsidR="004D1793" w:rsidRPr="00892658" w:rsidRDefault="004D1793" w:rsidP="00E6179D">
      <w:pPr>
        <w:pStyle w:val="a3"/>
        <w:ind w:firstLine="709"/>
        <w:jc w:val="both"/>
        <w:rPr>
          <w:lang w:val="en-US"/>
        </w:rPr>
      </w:pPr>
      <w:r>
        <w:rPr>
          <w:rStyle w:val="a7"/>
        </w:rPr>
        <w:footnoteRef/>
      </w:r>
      <w:r>
        <w:t xml:space="preserve"> Румянцев М. Б. Источник повышенной опасности: физические и правовые признаки </w:t>
      </w:r>
      <w:r w:rsidRPr="004F1F68">
        <w:t>//</w:t>
      </w:r>
      <w:r>
        <w:t xml:space="preserve"> Научная сеть: современное право. 2010. № 8.</w:t>
      </w:r>
    </w:p>
  </w:footnote>
  <w:footnote w:id="14">
    <w:p w:rsidR="004D1793" w:rsidRDefault="004D1793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proofErr w:type="gramStart"/>
      <w:r>
        <w:t>Красавчиков</w:t>
      </w:r>
      <w:proofErr w:type="gramEnd"/>
      <w:r>
        <w:t xml:space="preserve"> О. А. Категории науки гражданского права: Избранные труды: В 2 т. М. 2005. Т. 2. С. 317</w:t>
      </w:r>
    </w:p>
  </w:footnote>
  <w:footnote w:id="15">
    <w:p w:rsidR="004D1793" w:rsidRPr="002D74F8" w:rsidRDefault="004D1793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Об обязательном страховании гражданской ответственности владельцев транспортных средств: федеральный закон РФ от 25 апреля 2002 № 40-ФЗ </w:t>
      </w:r>
      <w:r w:rsidR="002D74F8">
        <w:t xml:space="preserve">(ред. от 02.12.2019) </w:t>
      </w:r>
      <w:r>
        <w:t>// Росси</w:t>
      </w:r>
      <w:r w:rsidR="002D74F8">
        <w:t>йская газета. 2002. № 80. 7 мая</w:t>
      </w:r>
      <w:r w:rsidR="002D74F8" w:rsidRPr="002D74F8">
        <w:t xml:space="preserve">; </w:t>
      </w:r>
      <w:r w:rsidR="002D74F8">
        <w:t>2019. № 275. 5 декабря.</w:t>
      </w:r>
    </w:p>
  </w:footnote>
  <w:footnote w:id="16">
    <w:p w:rsidR="004D1793" w:rsidRDefault="004D1793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Комментарий к Федеральному закону от 9 января 1996 г. N 3-ФЗ «О радиационной безопасности населения» (постатейный) (Кодолова А. В., </w:t>
      </w:r>
      <w:proofErr w:type="spellStart"/>
      <w:r>
        <w:t>Бевзюк</w:t>
      </w:r>
      <w:proofErr w:type="spellEnd"/>
      <w:r>
        <w:t xml:space="preserve"> Е. А.): Подготовлен для системы </w:t>
      </w:r>
      <w:proofErr w:type="spellStart"/>
      <w:r>
        <w:t>КонсультантПлюс</w:t>
      </w:r>
      <w:proofErr w:type="spellEnd"/>
      <w:r>
        <w:t>, 2013 // СПС «</w:t>
      </w:r>
      <w:proofErr w:type="spellStart"/>
      <w:r>
        <w:t>КонсультантПлюс</w:t>
      </w:r>
      <w:proofErr w:type="spellEnd"/>
      <w:r>
        <w:t>».</w:t>
      </w:r>
    </w:p>
  </w:footnote>
  <w:footnote w:id="17">
    <w:p w:rsidR="004D1793" w:rsidRPr="002D74F8" w:rsidRDefault="004D1793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Об использовании атомной энергии: федеральный закон РФ от 21 ноября 1995 г. № 170-ФЗ </w:t>
      </w:r>
      <w:r w:rsidR="002D74F8">
        <w:t xml:space="preserve">(ред. от 26.07.2019) </w:t>
      </w:r>
      <w:r>
        <w:t>// Российская</w:t>
      </w:r>
      <w:r w:rsidR="002D74F8">
        <w:t xml:space="preserve"> газета. 1995. № 230. 28 ноября</w:t>
      </w:r>
      <w:r w:rsidR="002D74F8" w:rsidRPr="002D74F8">
        <w:t xml:space="preserve">; </w:t>
      </w:r>
      <w:r w:rsidR="002D74F8">
        <w:t>2019. № 166. 31 июля.</w:t>
      </w:r>
    </w:p>
  </w:footnote>
  <w:footnote w:id="18">
    <w:p w:rsidR="004D1793" w:rsidRDefault="004D1793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Постатейный комментарий к Гражданскому кодексу Российской Федерации, части второй: в 3 т. том 3 / </w:t>
      </w:r>
      <w:r w:rsidR="002D74F8">
        <w:t>под ред. П. В. Крашенинникова</w:t>
      </w:r>
      <w:r>
        <w:t>. 2011. С. 254.</w:t>
      </w:r>
    </w:p>
  </w:footnote>
  <w:footnote w:id="19">
    <w:p w:rsidR="004D1793" w:rsidRDefault="004D1793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Румянцев М. Б. Источник повышенной опасности: физические и правовые признаки </w:t>
      </w:r>
      <w:r w:rsidRPr="004F1F68">
        <w:t>//</w:t>
      </w:r>
      <w:r>
        <w:t xml:space="preserve"> Научная сеть: современное право. 2010. № 8.</w:t>
      </w:r>
    </w:p>
  </w:footnote>
  <w:footnote w:id="20">
    <w:p w:rsidR="00E6179D" w:rsidRPr="00E6179D" w:rsidRDefault="00E6179D" w:rsidP="00E6179D">
      <w:pPr>
        <w:spacing w:after="0" w:line="240" w:lineRule="auto"/>
        <w:ind w:firstLine="709"/>
        <w:jc w:val="both"/>
      </w:pPr>
      <w:r>
        <w:rPr>
          <w:rStyle w:val="a7"/>
        </w:rPr>
        <w:footnoteRef/>
      </w:r>
      <w:r>
        <w:t xml:space="preserve"> Заборовская Ю. М. </w:t>
      </w:r>
      <w:r w:rsidRPr="00E6179D">
        <w:t>Отдельные аспекты соотношения понятий "безопасность", "угроза безопасности" и "источник повышенной опасности" (на примере у</w:t>
      </w:r>
      <w:r>
        <w:t xml:space="preserve">головно-исполнительной системы) </w:t>
      </w:r>
      <w:r w:rsidRPr="00E6179D">
        <w:t xml:space="preserve">// </w:t>
      </w:r>
      <w:r>
        <w:t>Вестник Кузбасского института. 2015. № 4 (25). С. 36-43.</w:t>
      </w:r>
    </w:p>
  </w:footnote>
  <w:footnote w:id="21">
    <w:p w:rsidR="004D1793" w:rsidRDefault="004D1793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Попова Ю. М. Обеспечение безопасности как направление деятельности уголовно-исполнительной системы (анализ положений Концепции развития уголовно-исполнительной системы Российской Федерации до 2020 года) // Вестник Кузбасского института. 2014. № 2. С. 43–49.</w:t>
      </w:r>
    </w:p>
  </w:footnote>
  <w:footnote w:id="22">
    <w:p w:rsidR="00121076" w:rsidRDefault="00121076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Владимирова О. А. </w:t>
      </w:r>
      <w:r w:rsidRPr="001C7447">
        <w:t>Особенности ответственности за причинение вреда источником повышенной опасности на терри</w:t>
      </w:r>
      <w:r>
        <w:t xml:space="preserve">тории исправительных учреждений </w:t>
      </w:r>
      <w:r w:rsidRPr="001C7447">
        <w:t>// Пенитенциарная безопасность: национальные традиции и зарубежный опыт</w:t>
      </w:r>
      <w:r>
        <w:t>. 2018. С. 39-41.</w:t>
      </w:r>
    </w:p>
  </w:footnote>
  <w:footnote w:id="23">
    <w:p w:rsidR="004D1793" w:rsidRDefault="004D1793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4D1793">
        <w:t>О Концепции развития УИС РФ до 2020 года: Распоряжение Правительства РФ от 14. 10. 2010 г. № 1772-р // Собрание законодательства Российск</w:t>
      </w:r>
      <w:r>
        <w:t xml:space="preserve">ой Федерации. 2010. № 43. </w:t>
      </w:r>
      <w:r w:rsidRPr="004D1793">
        <w:t>Ст. 5544.</w:t>
      </w:r>
    </w:p>
  </w:footnote>
  <w:footnote w:id="24">
    <w:p w:rsidR="004D1793" w:rsidRDefault="004D1793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4D1793">
        <w:t xml:space="preserve">Гражданское право: учебник: в 2 т. / С. С. Алексеев, О. Г. Алексеева, К. П. Беляев и др.; под ред. Б. М. </w:t>
      </w:r>
      <w:proofErr w:type="spellStart"/>
      <w:r w:rsidRPr="004D1793">
        <w:t>Гонгало</w:t>
      </w:r>
      <w:proofErr w:type="spellEnd"/>
      <w:r w:rsidRPr="004D1793">
        <w:t xml:space="preserve">. 3-е изд., перераб. и доп. М, 2018. Т. 1. </w:t>
      </w:r>
      <w:r>
        <w:t>С. 218.</w:t>
      </w:r>
    </w:p>
  </w:footnote>
  <w:footnote w:id="25">
    <w:p w:rsidR="004D1793" w:rsidRDefault="004D1793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="00CF098C" w:rsidRPr="00CF098C">
        <w:t>Уголовно-процессуальный кодекс Российской Федерации: федеральный закон РФ от 18.12.2001 № 174-ФЗ (ред. от 04.11.2019) // Собрание законодательства РФ. 2001.</w:t>
      </w:r>
      <w:r w:rsidR="00CF098C">
        <w:t xml:space="preserve"> </w:t>
      </w:r>
      <w:r w:rsidR="00CF098C" w:rsidRPr="00CF098C">
        <w:t>№ 52.</w:t>
      </w:r>
      <w:r w:rsidR="00CF098C">
        <w:t xml:space="preserve"> </w:t>
      </w:r>
      <w:r w:rsidR="00CF098C" w:rsidRPr="00CF098C">
        <w:t>Ст. 4921; 2019.</w:t>
      </w:r>
      <w:r w:rsidR="00CF098C">
        <w:t xml:space="preserve"> </w:t>
      </w:r>
      <w:r w:rsidR="00CF098C" w:rsidRPr="00CF098C">
        <w:t>№ 44. Ст. 6175.</w:t>
      </w:r>
    </w:p>
  </w:footnote>
  <w:footnote w:id="26">
    <w:p w:rsidR="00E6179D" w:rsidRDefault="00E6179D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E6179D">
        <w:t>Суржиков В.</w:t>
      </w:r>
      <w:r>
        <w:t xml:space="preserve"> </w:t>
      </w:r>
      <w:r w:rsidRPr="00E6179D">
        <w:t xml:space="preserve">Е. Основания освобождения владельца источника повышенной опасности от гражданской ответственности // Вестник </w:t>
      </w:r>
      <w:proofErr w:type="spellStart"/>
      <w:r w:rsidRPr="00E6179D">
        <w:t>РЭ</w:t>
      </w:r>
      <w:r>
        <w:t>А</w:t>
      </w:r>
      <w:proofErr w:type="spellEnd"/>
      <w:r>
        <w:t xml:space="preserve"> им. Г. В. Плеханова. 2010. №2. С. 118-126.</w:t>
      </w:r>
    </w:p>
  </w:footnote>
  <w:footnote w:id="27">
    <w:p w:rsidR="00121076" w:rsidRDefault="00121076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121076">
        <w:t xml:space="preserve">Российское гражданское право: Учебник: В 2т. Т. </w:t>
      </w:r>
      <w:r w:rsidRPr="00121076">
        <w:rPr>
          <w:lang w:val="en-US"/>
        </w:rPr>
        <w:t>II</w:t>
      </w:r>
      <w:r w:rsidRPr="00121076">
        <w:t>: Обязательственное право</w:t>
      </w:r>
      <w:proofErr w:type="gramStart"/>
      <w:r w:rsidRPr="00121076">
        <w:t xml:space="preserve"> </w:t>
      </w:r>
      <w:r w:rsidR="00CF098C">
        <w:t>/ О</w:t>
      </w:r>
      <w:proofErr w:type="gramEnd"/>
      <w:r w:rsidR="00CF098C">
        <w:t>тв. ред. Е. А. Суханов. М.</w:t>
      </w:r>
      <w:r w:rsidRPr="00121076">
        <w:t xml:space="preserve">, 2010. </w:t>
      </w:r>
      <w:r>
        <w:t>С. 238.</w:t>
      </w:r>
    </w:p>
  </w:footnote>
  <w:footnote w:id="28">
    <w:p w:rsidR="00121076" w:rsidRPr="00CF098C" w:rsidRDefault="00121076" w:rsidP="00E6179D">
      <w:pPr>
        <w:pStyle w:val="a3"/>
        <w:ind w:firstLine="709"/>
        <w:jc w:val="both"/>
        <w:rPr>
          <w:lang w:val="en-US"/>
        </w:rPr>
      </w:pPr>
      <w:r>
        <w:rPr>
          <w:rStyle w:val="a7"/>
        </w:rPr>
        <w:footnoteRef/>
      </w:r>
      <w:r>
        <w:t xml:space="preserve"> </w:t>
      </w:r>
      <w:r w:rsidRPr="00121076">
        <w:t>Гражданский кодекс Российской Федерации (часть первая): федеральный закон РФ от 30.11.1994 № 51-ФЗ (ред. от 18.07.2019) (с изм. и доп., вступ. в силу с 01.10.2019) // Собрание законодательства РФ. 1994.</w:t>
      </w:r>
      <w:r>
        <w:t xml:space="preserve"> </w:t>
      </w:r>
      <w:r w:rsidRPr="00121076">
        <w:t>№ 32.</w:t>
      </w:r>
      <w:r>
        <w:t xml:space="preserve"> </w:t>
      </w:r>
      <w:r w:rsidR="00CF098C">
        <w:t>Ст. 3301</w:t>
      </w:r>
      <w:r w:rsidR="00CF098C">
        <w:rPr>
          <w:lang w:val="en-US"/>
        </w:rPr>
        <w:t xml:space="preserve">; </w:t>
      </w:r>
      <w:r w:rsidR="00CF098C">
        <w:t xml:space="preserve">Собрание законодательства РФ. 2019. № 29. Ч. 1. </w:t>
      </w:r>
      <w:r w:rsidR="00CF098C" w:rsidRPr="00CF098C">
        <w:t>Ст. 3844.</w:t>
      </w:r>
    </w:p>
  </w:footnote>
  <w:footnote w:id="29">
    <w:p w:rsidR="00121076" w:rsidRDefault="00121076" w:rsidP="00E6179D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121076">
        <w:t xml:space="preserve">Гражданское право: Учебник. В 2 т. / Под ред. Б. М. </w:t>
      </w:r>
      <w:proofErr w:type="spellStart"/>
      <w:r w:rsidRPr="00121076">
        <w:t>Гонгало</w:t>
      </w:r>
      <w:proofErr w:type="spellEnd"/>
      <w:r w:rsidRPr="00121076">
        <w:t xml:space="preserve">. Т. 1. 2-е изд. перераб. и </w:t>
      </w:r>
      <w:r w:rsidR="00CF098C">
        <w:t>доп.</w:t>
      </w:r>
      <w:r w:rsidR="00CF098C">
        <w:rPr>
          <w:lang w:val="en-US"/>
        </w:rPr>
        <w:t xml:space="preserve"> </w:t>
      </w:r>
      <w:r>
        <w:t>М., 2017. С. 220.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sz w:val="28"/>
        <w:szCs w:val="28"/>
      </w:rPr>
      <w:id w:val="-2006576736"/>
      <w:docPartObj>
        <w:docPartGallery w:val="Page Numbers (Top of Page)"/>
        <w:docPartUnique/>
      </w:docPartObj>
    </w:sdtPr>
    <w:sdtEndPr/>
    <w:sdtContent>
      <w:p w:rsidR="004D1793" w:rsidRPr="001B1295" w:rsidRDefault="004D1793" w:rsidP="004F332F">
        <w:pPr>
          <w:pStyle w:val="a8"/>
          <w:jc w:val="center"/>
          <w:rPr>
            <w:rFonts w:cs="Times New Roman"/>
            <w:sz w:val="28"/>
            <w:szCs w:val="28"/>
          </w:rPr>
        </w:pPr>
        <w:r w:rsidRPr="001B1295">
          <w:rPr>
            <w:rFonts w:cs="Times New Roman"/>
            <w:sz w:val="28"/>
            <w:szCs w:val="28"/>
          </w:rPr>
          <w:fldChar w:fldCharType="begin"/>
        </w:r>
        <w:r w:rsidRPr="001B1295">
          <w:rPr>
            <w:rFonts w:cs="Times New Roman"/>
            <w:sz w:val="28"/>
            <w:szCs w:val="28"/>
          </w:rPr>
          <w:instrText>PAGE   \* MERGEFORMAT</w:instrText>
        </w:r>
        <w:r w:rsidRPr="001B1295">
          <w:rPr>
            <w:rFonts w:cs="Times New Roman"/>
            <w:sz w:val="28"/>
            <w:szCs w:val="28"/>
          </w:rPr>
          <w:fldChar w:fldCharType="separate"/>
        </w:r>
        <w:r w:rsidR="009426E2">
          <w:rPr>
            <w:rFonts w:cs="Times New Roman"/>
            <w:noProof/>
            <w:sz w:val="28"/>
            <w:szCs w:val="28"/>
          </w:rPr>
          <w:t>2</w:t>
        </w:r>
        <w:r w:rsidRPr="001B1295">
          <w:rPr>
            <w:rFonts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12E"/>
    <w:multiLevelType w:val="hybridMultilevel"/>
    <w:tmpl w:val="571EA492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76DCF"/>
    <w:multiLevelType w:val="hybridMultilevel"/>
    <w:tmpl w:val="95B26510"/>
    <w:lvl w:ilvl="0" w:tplc="ECFCF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2150B"/>
    <w:multiLevelType w:val="hybridMultilevel"/>
    <w:tmpl w:val="094869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441486"/>
    <w:multiLevelType w:val="hybridMultilevel"/>
    <w:tmpl w:val="1FE26A78"/>
    <w:lvl w:ilvl="0" w:tplc="02A832C6">
      <w:start w:val="1"/>
      <w:numFmt w:val="decimal"/>
      <w:lvlText w:val="%1."/>
      <w:lvlJc w:val="left"/>
      <w:pPr>
        <w:ind w:left="1878" w:hanging="1170"/>
      </w:pPr>
      <w:rPr>
        <w:rFonts w:hint="default"/>
        <w:b/>
      </w:rPr>
    </w:lvl>
    <w:lvl w:ilvl="1" w:tplc="1CFC4E9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F63288"/>
    <w:multiLevelType w:val="hybridMultilevel"/>
    <w:tmpl w:val="72209EAA"/>
    <w:lvl w:ilvl="0" w:tplc="DA5C902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4F128D"/>
    <w:multiLevelType w:val="hybridMultilevel"/>
    <w:tmpl w:val="2500C4F0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751AE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212C5275"/>
    <w:multiLevelType w:val="hybridMultilevel"/>
    <w:tmpl w:val="507E842C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267DC"/>
    <w:multiLevelType w:val="hybridMultilevel"/>
    <w:tmpl w:val="670C9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55F51"/>
    <w:multiLevelType w:val="multilevel"/>
    <w:tmpl w:val="FD8A5258"/>
    <w:styleLink w:val="WW8Num19"/>
    <w:lvl w:ilvl="0">
      <w:start w:val="1"/>
      <w:numFmt w:val="decimal"/>
      <w:lvlText w:val="%1)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278B26D7"/>
    <w:multiLevelType w:val="multilevel"/>
    <w:tmpl w:val="A61C18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>
    <w:nsid w:val="3748112E"/>
    <w:multiLevelType w:val="hybridMultilevel"/>
    <w:tmpl w:val="317493FC"/>
    <w:lvl w:ilvl="0" w:tplc="5D888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9A0663"/>
    <w:multiLevelType w:val="hybridMultilevel"/>
    <w:tmpl w:val="D2D25EFA"/>
    <w:lvl w:ilvl="0" w:tplc="0FB2A478">
      <w:start w:val="1"/>
      <w:numFmt w:val="decimal"/>
      <w:lvlText w:val="%1."/>
      <w:lvlJc w:val="left"/>
      <w:pPr>
        <w:ind w:left="4043" w:hanging="360"/>
      </w:pPr>
      <w:rPr>
        <w:rFonts w:hint="default"/>
        <w:b/>
        <w:sz w:val="28"/>
        <w:szCs w:val="28"/>
      </w:rPr>
    </w:lvl>
    <w:lvl w:ilvl="1" w:tplc="14928884">
      <w:start w:val="1"/>
      <w:numFmt w:val="decimal"/>
      <w:lvlText w:val="%2."/>
      <w:lvlJc w:val="left"/>
      <w:pPr>
        <w:ind w:left="4272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3">
    <w:nsid w:val="46C8241F"/>
    <w:multiLevelType w:val="multilevel"/>
    <w:tmpl w:val="007627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BC22971"/>
    <w:multiLevelType w:val="hybridMultilevel"/>
    <w:tmpl w:val="BD285CF0"/>
    <w:lvl w:ilvl="0" w:tplc="9DBEF01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8C88C26E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DA27FFD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F007BCE"/>
    <w:multiLevelType w:val="multilevel"/>
    <w:tmpl w:val="E1AAC670"/>
    <w:styleLink w:val="WW8Num6"/>
    <w:lvl w:ilvl="0">
      <w:start w:val="1"/>
      <w:numFmt w:val="decimal"/>
      <w:lvlText w:val="%1."/>
      <w:lvlJc w:val="left"/>
      <w:rPr>
        <w:color w:val="000000"/>
        <w:sz w:val="28"/>
        <w:szCs w:val="28"/>
        <w:shd w:val="clear" w:color="auto" w:fill="FFFFF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5351241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6D7833"/>
    <w:multiLevelType w:val="hybridMultilevel"/>
    <w:tmpl w:val="1EEE1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E720055"/>
    <w:multiLevelType w:val="multilevel"/>
    <w:tmpl w:val="CB6ED2D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0">
    <w:nsid w:val="5F08075E"/>
    <w:multiLevelType w:val="hybridMultilevel"/>
    <w:tmpl w:val="C7E6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F1164F4"/>
    <w:multiLevelType w:val="hybridMultilevel"/>
    <w:tmpl w:val="4412F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A1F702A"/>
    <w:multiLevelType w:val="multilevel"/>
    <w:tmpl w:val="835007E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23">
    <w:nsid w:val="75F62158"/>
    <w:multiLevelType w:val="hybridMultilevel"/>
    <w:tmpl w:val="D8C2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D37313"/>
    <w:multiLevelType w:val="hybridMultilevel"/>
    <w:tmpl w:val="DCC4CD2A"/>
    <w:lvl w:ilvl="0" w:tplc="FDA8C98E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7"/>
  </w:num>
  <w:num w:numId="4">
    <w:abstractNumId w:val="1"/>
  </w:num>
  <w:num w:numId="5">
    <w:abstractNumId w:val="13"/>
  </w:num>
  <w:num w:numId="6">
    <w:abstractNumId w:val="4"/>
  </w:num>
  <w:num w:numId="7">
    <w:abstractNumId w:val="11"/>
  </w:num>
  <w:num w:numId="8">
    <w:abstractNumId w:val="22"/>
  </w:num>
  <w:num w:numId="9">
    <w:abstractNumId w:val="0"/>
  </w:num>
  <w:num w:numId="10">
    <w:abstractNumId w:val="21"/>
  </w:num>
  <w:num w:numId="11">
    <w:abstractNumId w:val="10"/>
  </w:num>
  <w:num w:numId="12">
    <w:abstractNumId w:val="12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16"/>
  </w:num>
  <w:num w:numId="16">
    <w:abstractNumId w:val="14"/>
  </w:num>
  <w:num w:numId="17">
    <w:abstractNumId w:val="3"/>
  </w:num>
  <w:num w:numId="18">
    <w:abstractNumId w:val="19"/>
  </w:num>
  <w:num w:numId="19">
    <w:abstractNumId w:val="6"/>
  </w:num>
  <w:num w:numId="20">
    <w:abstractNumId w:val="15"/>
  </w:num>
  <w:num w:numId="21">
    <w:abstractNumId w:val="17"/>
  </w:num>
  <w:num w:numId="22">
    <w:abstractNumId w:val="23"/>
  </w:num>
  <w:num w:numId="23">
    <w:abstractNumId w:val="20"/>
  </w:num>
  <w:num w:numId="24">
    <w:abstractNumId w:val="2"/>
  </w:num>
  <w:num w:numId="25">
    <w:abstractNumId w:val="1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3A"/>
    <w:rsid w:val="00003E51"/>
    <w:rsid w:val="0001409A"/>
    <w:rsid w:val="00015058"/>
    <w:rsid w:val="0002483B"/>
    <w:rsid w:val="000371CB"/>
    <w:rsid w:val="00050372"/>
    <w:rsid w:val="00051807"/>
    <w:rsid w:val="00051DF0"/>
    <w:rsid w:val="00054900"/>
    <w:rsid w:val="00056088"/>
    <w:rsid w:val="00063B6C"/>
    <w:rsid w:val="00063D02"/>
    <w:rsid w:val="0006649B"/>
    <w:rsid w:val="0006790A"/>
    <w:rsid w:val="000721AA"/>
    <w:rsid w:val="000871CA"/>
    <w:rsid w:val="000A10E5"/>
    <w:rsid w:val="000A1F13"/>
    <w:rsid w:val="000A2D3A"/>
    <w:rsid w:val="000B7CBB"/>
    <w:rsid w:val="000C642A"/>
    <w:rsid w:val="000D5C49"/>
    <w:rsid w:val="000E310E"/>
    <w:rsid w:val="000F5374"/>
    <w:rsid w:val="000F59C3"/>
    <w:rsid w:val="000F67AB"/>
    <w:rsid w:val="001033CE"/>
    <w:rsid w:val="0010742C"/>
    <w:rsid w:val="00116707"/>
    <w:rsid w:val="00121076"/>
    <w:rsid w:val="00121590"/>
    <w:rsid w:val="00121EEB"/>
    <w:rsid w:val="00124147"/>
    <w:rsid w:val="00132DD9"/>
    <w:rsid w:val="0015293C"/>
    <w:rsid w:val="00156937"/>
    <w:rsid w:val="001570D2"/>
    <w:rsid w:val="00166385"/>
    <w:rsid w:val="00174A38"/>
    <w:rsid w:val="0017604D"/>
    <w:rsid w:val="001769EA"/>
    <w:rsid w:val="00177B10"/>
    <w:rsid w:val="00182E4E"/>
    <w:rsid w:val="00193C3C"/>
    <w:rsid w:val="00197C3E"/>
    <w:rsid w:val="001A68D6"/>
    <w:rsid w:val="001B0769"/>
    <w:rsid w:val="001B1295"/>
    <w:rsid w:val="001C3E73"/>
    <w:rsid w:val="001C7447"/>
    <w:rsid w:val="001D27CA"/>
    <w:rsid w:val="001F528E"/>
    <w:rsid w:val="00200E96"/>
    <w:rsid w:val="00204716"/>
    <w:rsid w:val="002056C8"/>
    <w:rsid w:val="00206208"/>
    <w:rsid w:val="002072F8"/>
    <w:rsid w:val="0021152F"/>
    <w:rsid w:val="00217AB6"/>
    <w:rsid w:val="002201EF"/>
    <w:rsid w:val="00226FC0"/>
    <w:rsid w:val="00241B6E"/>
    <w:rsid w:val="002431BA"/>
    <w:rsid w:val="00245CB2"/>
    <w:rsid w:val="00262976"/>
    <w:rsid w:val="00263435"/>
    <w:rsid w:val="00263E80"/>
    <w:rsid w:val="00266DC9"/>
    <w:rsid w:val="00267694"/>
    <w:rsid w:val="002776DB"/>
    <w:rsid w:val="00282B81"/>
    <w:rsid w:val="00286939"/>
    <w:rsid w:val="002A1068"/>
    <w:rsid w:val="002B0713"/>
    <w:rsid w:val="002B6D9E"/>
    <w:rsid w:val="002D2450"/>
    <w:rsid w:val="002D74F8"/>
    <w:rsid w:val="002E776B"/>
    <w:rsid w:val="002E79EF"/>
    <w:rsid w:val="002F274F"/>
    <w:rsid w:val="002F440D"/>
    <w:rsid w:val="00301E61"/>
    <w:rsid w:val="0030266A"/>
    <w:rsid w:val="003061CD"/>
    <w:rsid w:val="0030741C"/>
    <w:rsid w:val="00314218"/>
    <w:rsid w:val="00321EA9"/>
    <w:rsid w:val="0032237A"/>
    <w:rsid w:val="00325238"/>
    <w:rsid w:val="00332264"/>
    <w:rsid w:val="00337F36"/>
    <w:rsid w:val="00342F52"/>
    <w:rsid w:val="003446CD"/>
    <w:rsid w:val="00352BD3"/>
    <w:rsid w:val="003575B1"/>
    <w:rsid w:val="00366C9A"/>
    <w:rsid w:val="00383D70"/>
    <w:rsid w:val="00385675"/>
    <w:rsid w:val="00394094"/>
    <w:rsid w:val="003A51E3"/>
    <w:rsid w:val="003B5BFF"/>
    <w:rsid w:val="003C3737"/>
    <w:rsid w:val="003D0CAB"/>
    <w:rsid w:val="003D34A7"/>
    <w:rsid w:val="003D5AA5"/>
    <w:rsid w:val="003F0518"/>
    <w:rsid w:val="003F49A8"/>
    <w:rsid w:val="004204F9"/>
    <w:rsid w:val="00463B5E"/>
    <w:rsid w:val="004706F5"/>
    <w:rsid w:val="00487B5B"/>
    <w:rsid w:val="004A7A98"/>
    <w:rsid w:val="004B38B7"/>
    <w:rsid w:val="004C1C18"/>
    <w:rsid w:val="004C37D6"/>
    <w:rsid w:val="004C70B3"/>
    <w:rsid w:val="004D1793"/>
    <w:rsid w:val="004D3C21"/>
    <w:rsid w:val="004D7A36"/>
    <w:rsid w:val="004F1EEE"/>
    <w:rsid w:val="004F1F68"/>
    <w:rsid w:val="004F332F"/>
    <w:rsid w:val="004F365A"/>
    <w:rsid w:val="004F6A4C"/>
    <w:rsid w:val="0050276E"/>
    <w:rsid w:val="0051091C"/>
    <w:rsid w:val="0051183A"/>
    <w:rsid w:val="00512593"/>
    <w:rsid w:val="00514158"/>
    <w:rsid w:val="00520659"/>
    <w:rsid w:val="005325D3"/>
    <w:rsid w:val="00537245"/>
    <w:rsid w:val="00542A27"/>
    <w:rsid w:val="005437D5"/>
    <w:rsid w:val="005477AD"/>
    <w:rsid w:val="0055059D"/>
    <w:rsid w:val="005569BE"/>
    <w:rsid w:val="00557F4D"/>
    <w:rsid w:val="00560D5A"/>
    <w:rsid w:val="00565F7B"/>
    <w:rsid w:val="0057466C"/>
    <w:rsid w:val="00584F55"/>
    <w:rsid w:val="005927A6"/>
    <w:rsid w:val="0059757F"/>
    <w:rsid w:val="005A1DC9"/>
    <w:rsid w:val="005A2709"/>
    <w:rsid w:val="005A491D"/>
    <w:rsid w:val="005A6DD1"/>
    <w:rsid w:val="005B1205"/>
    <w:rsid w:val="005B59F8"/>
    <w:rsid w:val="005B67ED"/>
    <w:rsid w:val="005C0661"/>
    <w:rsid w:val="005C4DD4"/>
    <w:rsid w:val="005D1EC0"/>
    <w:rsid w:val="0060407B"/>
    <w:rsid w:val="00610312"/>
    <w:rsid w:val="00612A9C"/>
    <w:rsid w:val="00613C65"/>
    <w:rsid w:val="00617BDC"/>
    <w:rsid w:val="00624642"/>
    <w:rsid w:val="00627363"/>
    <w:rsid w:val="006311B7"/>
    <w:rsid w:val="00642A87"/>
    <w:rsid w:val="00643F89"/>
    <w:rsid w:val="00652E6B"/>
    <w:rsid w:val="00655D0A"/>
    <w:rsid w:val="0066171D"/>
    <w:rsid w:val="00664D87"/>
    <w:rsid w:val="00666DC0"/>
    <w:rsid w:val="00670080"/>
    <w:rsid w:val="00684792"/>
    <w:rsid w:val="006A08BB"/>
    <w:rsid w:val="006A0D05"/>
    <w:rsid w:val="006A72D1"/>
    <w:rsid w:val="006B4E35"/>
    <w:rsid w:val="006B6E51"/>
    <w:rsid w:val="006C6D9C"/>
    <w:rsid w:val="006D4A2F"/>
    <w:rsid w:val="006D7715"/>
    <w:rsid w:val="006E7F83"/>
    <w:rsid w:val="006F29E1"/>
    <w:rsid w:val="006F5334"/>
    <w:rsid w:val="0070413D"/>
    <w:rsid w:val="00713C79"/>
    <w:rsid w:val="00734027"/>
    <w:rsid w:val="00734F68"/>
    <w:rsid w:val="00736240"/>
    <w:rsid w:val="007447C5"/>
    <w:rsid w:val="00744CE6"/>
    <w:rsid w:val="007543E8"/>
    <w:rsid w:val="00761816"/>
    <w:rsid w:val="00765579"/>
    <w:rsid w:val="00765982"/>
    <w:rsid w:val="00770BA8"/>
    <w:rsid w:val="0078394F"/>
    <w:rsid w:val="00794B5D"/>
    <w:rsid w:val="00796D9F"/>
    <w:rsid w:val="007C2C36"/>
    <w:rsid w:val="007C4CEE"/>
    <w:rsid w:val="007C75B4"/>
    <w:rsid w:val="007D0076"/>
    <w:rsid w:val="0080180B"/>
    <w:rsid w:val="00810A64"/>
    <w:rsid w:val="008145CB"/>
    <w:rsid w:val="00822EC6"/>
    <w:rsid w:val="00844E11"/>
    <w:rsid w:val="00846B38"/>
    <w:rsid w:val="0085417C"/>
    <w:rsid w:val="00855C11"/>
    <w:rsid w:val="00861481"/>
    <w:rsid w:val="0086259C"/>
    <w:rsid w:val="00870FC1"/>
    <w:rsid w:val="008731B0"/>
    <w:rsid w:val="00876D06"/>
    <w:rsid w:val="008912C9"/>
    <w:rsid w:val="008916E1"/>
    <w:rsid w:val="00892658"/>
    <w:rsid w:val="00896013"/>
    <w:rsid w:val="00896A64"/>
    <w:rsid w:val="00897C90"/>
    <w:rsid w:val="008A2A26"/>
    <w:rsid w:val="008A521F"/>
    <w:rsid w:val="008D0318"/>
    <w:rsid w:val="008D5510"/>
    <w:rsid w:val="008D6384"/>
    <w:rsid w:val="008E148A"/>
    <w:rsid w:val="008E5394"/>
    <w:rsid w:val="008E7CAC"/>
    <w:rsid w:val="008E7F9C"/>
    <w:rsid w:val="008F17AF"/>
    <w:rsid w:val="00900E1A"/>
    <w:rsid w:val="0090118D"/>
    <w:rsid w:val="00904158"/>
    <w:rsid w:val="00927768"/>
    <w:rsid w:val="009426E2"/>
    <w:rsid w:val="0095796D"/>
    <w:rsid w:val="00962CCD"/>
    <w:rsid w:val="00972C1F"/>
    <w:rsid w:val="00982C30"/>
    <w:rsid w:val="00993618"/>
    <w:rsid w:val="009961B3"/>
    <w:rsid w:val="009A1496"/>
    <w:rsid w:val="009A442B"/>
    <w:rsid w:val="009B01A1"/>
    <w:rsid w:val="009B16D3"/>
    <w:rsid w:val="009B6458"/>
    <w:rsid w:val="009C5AF7"/>
    <w:rsid w:val="009C7EFC"/>
    <w:rsid w:val="009D3498"/>
    <w:rsid w:val="009D3CFA"/>
    <w:rsid w:val="009D3FFE"/>
    <w:rsid w:val="009D548B"/>
    <w:rsid w:val="009E4E27"/>
    <w:rsid w:val="00A04FD1"/>
    <w:rsid w:val="00A114A8"/>
    <w:rsid w:val="00A2068B"/>
    <w:rsid w:val="00A31BC8"/>
    <w:rsid w:val="00A37FAB"/>
    <w:rsid w:val="00A41230"/>
    <w:rsid w:val="00A51313"/>
    <w:rsid w:val="00A53DDA"/>
    <w:rsid w:val="00A578DC"/>
    <w:rsid w:val="00A60596"/>
    <w:rsid w:val="00A77AA2"/>
    <w:rsid w:val="00A81CE1"/>
    <w:rsid w:val="00A87F13"/>
    <w:rsid w:val="00A92BB7"/>
    <w:rsid w:val="00A962CF"/>
    <w:rsid w:val="00AC2583"/>
    <w:rsid w:val="00AD3431"/>
    <w:rsid w:val="00AD7BB4"/>
    <w:rsid w:val="00AF32C3"/>
    <w:rsid w:val="00AF7D78"/>
    <w:rsid w:val="00B11FF2"/>
    <w:rsid w:val="00B174BE"/>
    <w:rsid w:val="00B20B34"/>
    <w:rsid w:val="00B22802"/>
    <w:rsid w:val="00B22EDD"/>
    <w:rsid w:val="00B31CD8"/>
    <w:rsid w:val="00B357BB"/>
    <w:rsid w:val="00B423B8"/>
    <w:rsid w:val="00B438D0"/>
    <w:rsid w:val="00B50D17"/>
    <w:rsid w:val="00B55347"/>
    <w:rsid w:val="00B60138"/>
    <w:rsid w:val="00B606C1"/>
    <w:rsid w:val="00B612C2"/>
    <w:rsid w:val="00B70994"/>
    <w:rsid w:val="00B75E21"/>
    <w:rsid w:val="00B7619D"/>
    <w:rsid w:val="00B80976"/>
    <w:rsid w:val="00B829FE"/>
    <w:rsid w:val="00B86627"/>
    <w:rsid w:val="00B951FA"/>
    <w:rsid w:val="00B95F11"/>
    <w:rsid w:val="00B97A9F"/>
    <w:rsid w:val="00BA51F5"/>
    <w:rsid w:val="00BC1A0A"/>
    <w:rsid w:val="00BC43FF"/>
    <w:rsid w:val="00BC606F"/>
    <w:rsid w:val="00BD26F8"/>
    <w:rsid w:val="00BE0E18"/>
    <w:rsid w:val="00BE1C60"/>
    <w:rsid w:val="00BE5B91"/>
    <w:rsid w:val="00BE7E42"/>
    <w:rsid w:val="00BF182A"/>
    <w:rsid w:val="00BF1BAD"/>
    <w:rsid w:val="00BF3481"/>
    <w:rsid w:val="00BF6409"/>
    <w:rsid w:val="00C14C24"/>
    <w:rsid w:val="00C26156"/>
    <w:rsid w:val="00C269AC"/>
    <w:rsid w:val="00C26F87"/>
    <w:rsid w:val="00C31A08"/>
    <w:rsid w:val="00C37DEC"/>
    <w:rsid w:val="00C51111"/>
    <w:rsid w:val="00C52CD8"/>
    <w:rsid w:val="00C56A3D"/>
    <w:rsid w:val="00C6609A"/>
    <w:rsid w:val="00C750C8"/>
    <w:rsid w:val="00C76A98"/>
    <w:rsid w:val="00C7791D"/>
    <w:rsid w:val="00C826A4"/>
    <w:rsid w:val="00C856DA"/>
    <w:rsid w:val="00C91569"/>
    <w:rsid w:val="00CA1853"/>
    <w:rsid w:val="00CA4908"/>
    <w:rsid w:val="00CA5BB1"/>
    <w:rsid w:val="00CA6860"/>
    <w:rsid w:val="00CA7C6A"/>
    <w:rsid w:val="00CB7AF2"/>
    <w:rsid w:val="00CC2026"/>
    <w:rsid w:val="00CC5DA8"/>
    <w:rsid w:val="00CC661C"/>
    <w:rsid w:val="00CD2478"/>
    <w:rsid w:val="00CE0EDE"/>
    <w:rsid w:val="00CE24BE"/>
    <w:rsid w:val="00CE6E83"/>
    <w:rsid w:val="00CF098C"/>
    <w:rsid w:val="00D01A80"/>
    <w:rsid w:val="00D101DC"/>
    <w:rsid w:val="00D34C2A"/>
    <w:rsid w:val="00D4535D"/>
    <w:rsid w:val="00D56B9E"/>
    <w:rsid w:val="00D60758"/>
    <w:rsid w:val="00D619B3"/>
    <w:rsid w:val="00D70BE9"/>
    <w:rsid w:val="00D82CFE"/>
    <w:rsid w:val="00D93F8A"/>
    <w:rsid w:val="00DA211B"/>
    <w:rsid w:val="00DA2183"/>
    <w:rsid w:val="00DB2A9A"/>
    <w:rsid w:val="00DB7708"/>
    <w:rsid w:val="00DC4CE5"/>
    <w:rsid w:val="00DC5648"/>
    <w:rsid w:val="00DD061B"/>
    <w:rsid w:val="00E01813"/>
    <w:rsid w:val="00E1593D"/>
    <w:rsid w:val="00E30BB7"/>
    <w:rsid w:val="00E345D7"/>
    <w:rsid w:val="00E47852"/>
    <w:rsid w:val="00E50889"/>
    <w:rsid w:val="00E6179D"/>
    <w:rsid w:val="00E62242"/>
    <w:rsid w:val="00E664F3"/>
    <w:rsid w:val="00E82CF7"/>
    <w:rsid w:val="00E846B6"/>
    <w:rsid w:val="00E855CF"/>
    <w:rsid w:val="00E866B3"/>
    <w:rsid w:val="00E95C0D"/>
    <w:rsid w:val="00EA3BF9"/>
    <w:rsid w:val="00EA4FFA"/>
    <w:rsid w:val="00EA5CBB"/>
    <w:rsid w:val="00EB2687"/>
    <w:rsid w:val="00EB402C"/>
    <w:rsid w:val="00EB6D4E"/>
    <w:rsid w:val="00ED20BF"/>
    <w:rsid w:val="00ED4349"/>
    <w:rsid w:val="00ED632F"/>
    <w:rsid w:val="00EE0BF5"/>
    <w:rsid w:val="00EE15AE"/>
    <w:rsid w:val="00EF18DF"/>
    <w:rsid w:val="00F1081A"/>
    <w:rsid w:val="00F1458D"/>
    <w:rsid w:val="00F2351B"/>
    <w:rsid w:val="00F35313"/>
    <w:rsid w:val="00F359B0"/>
    <w:rsid w:val="00F43E20"/>
    <w:rsid w:val="00F52272"/>
    <w:rsid w:val="00F53F22"/>
    <w:rsid w:val="00F54325"/>
    <w:rsid w:val="00F56F54"/>
    <w:rsid w:val="00F7100D"/>
    <w:rsid w:val="00F779CE"/>
    <w:rsid w:val="00F77D33"/>
    <w:rsid w:val="00F85B8D"/>
    <w:rsid w:val="00FA4F9A"/>
    <w:rsid w:val="00FA6856"/>
    <w:rsid w:val="00FB707C"/>
    <w:rsid w:val="00FC1DBD"/>
    <w:rsid w:val="00FC2931"/>
    <w:rsid w:val="00FC2C56"/>
    <w:rsid w:val="00FC3CAB"/>
    <w:rsid w:val="00FC6497"/>
    <w:rsid w:val="00FC7655"/>
    <w:rsid w:val="00FD29A1"/>
    <w:rsid w:val="00FD4DCB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3F22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3F22"/>
    <w:pPr>
      <w:spacing w:after="0" w:line="360" w:lineRule="auto"/>
      <w:jc w:val="center"/>
      <w:outlineLvl w:val="1"/>
    </w:pPr>
    <w:rPr>
      <w:rFonts w:eastAsia="Times New Roman" w:cs="Times New Roman"/>
      <w:b/>
      <w:bCs/>
      <w:color w:val="000000" w:themeColor="text1"/>
      <w:sz w:val="28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E7CAC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rsid w:val="008E7CAC"/>
    <w:rPr>
      <w:sz w:val="20"/>
      <w:szCs w:val="20"/>
    </w:rPr>
  </w:style>
  <w:style w:type="paragraph" w:styleId="a5">
    <w:name w:val="List Paragraph"/>
    <w:basedOn w:val="a"/>
    <w:uiPriority w:val="34"/>
    <w:qFormat/>
    <w:rsid w:val="008E7C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7CAC"/>
    <w:rPr>
      <w:color w:val="0000FF"/>
      <w:u w:val="single"/>
    </w:rPr>
  </w:style>
  <w:style w:type="character" w:styleId="a7">
    <w:name w:val="footnote reference"/>
    <w:basedOn w:val="a0"/>
    <w:semiHidden/>
    <w:unhideWhenUsed/>
    <w:rsid w:val="008E7CA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53F22"/>
    <w:rPr>
      <w:rFonts w:ascii="Times New Roman" w:eastAsia="Times New Roman" w:hAnsi="Times New Roman" w:cs="Times New Roman"/>
      <w:b/>
      <w:bCs/>
      <w:color w:val="000000" w:themeColor="text1"/>
      <w:sz w:val="28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7CAC"/>
  </w:style>
  <w:style w:type="paragraph" w:styleId="aa">
    <w:name w:val="footer"/>
    <w:basedOn w:val="a"/>
    <w:link w:val="ab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7CAC"/>
  </w:style>
  <w:style w:type="character" w:customStyle="1" w:styleId="10">
    <w:name w:val="Заголовок 1 Знак"/>
    <w:basedOn w:val="a0"/>
    <w:link w:val="1"/>
    <w:uiPriority w:val="9"/>
    <w:rsid w:val="00F53F2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8E7CA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8E7CAC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8E7CAC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E7CAC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CAC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E7CAC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F56F5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52C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E79EF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2E79EF"/>
    <w:rPr>
      <w:sz w:val="20"/>
      <w:szCs w:val="20"/>
    </w:rPr>
  </w:style>
  <w:style w:type="character" w:customStyle="1" w:styleId="FootnoteSymbol">
    <w:name w:val="Footnote Symbol"/>
    <w:rsid w:val="002E79EF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ED632F"/>
    <w:pPr>
      <w:numPr>
        <w:numId w:val="13"/>
      </w:numPr>
    </w:pPr>
  </w:style>
  <w:style w:type="character" w:customStyle="1" w:styleId="StrongEmphasis">
    <w:name w:val="Strong Emphasis"/>
    <w:rsid w:val="001B1295"/>
    <w:rPr>
      <w:b/>
      <w:bCs/>
    </w:rPr>
  </w:style>
  <w:style w:type="numbering" w:customStyle="1" w:styleId="WW8Num6">
    <w:name w:val="WW8Num6"/>
    <w:basedOn w:val="a2"/>
    <w:rsid w:val="001B1295"/>
    <w:pPr>
      <w:numPr>
        <w:numId w:val="15"/>
      </w:numPr>
    </w:pPr>
  </w:style>
  <w:style w:type="character" w:customStyle="1" w:styleId="Internetlink">
    <w:name w:val="Internet link"/>
    <w:rsid w:val="00B60138"/>
    <w:rPr>
      <w:color w:val="0000FF"/>
      <w:u w:val="single"/>
    </w:rPr>
  </w:style>
  <w:style w:type="character" w:customStyle="1" w:styleId="b-">
    <w:name w:val="b-"/>
    <w:basedOn w:val="a0"/>
    <w:rsid w:val="00263435"/>
  </w:style>
  <w:style w:type="paragraph" w:styleId="af1">
    <w:name w:val="endnote text"/>
    <w:basedOn w:val="a"/>
    <w:link w:val="af2"/>
    <w:uiPriority w:val="99"/>
    <w:unhideWhenUsed/>
    <w:rsid w:val="007659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765982"/>
    <w:rPr>
      <w:rFonts w:cs="Calibri"/>
      <w:color w:val="000000"/>
      <w:u w:color="000000"/>
    </w:rPr>
  </w:style>
  <w:style w:type="paragraph" w:customStyle="1" w:styleId="ConsPlusNormal">
    <w:name w:val="ConsPlusNormal"/>
    <w:rsid w:val="006B6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6B6E51"/>
    <w:rPr>
      <w:rFonts w:cs="Times New Roman"/>
    </w:rPr>
  </w:style>
  <w:style w:type="character" w:customStyle="1" w:styleId="hl">
    <w:name w:val="hl"/>
    <w:basedOn w:val="a0"/>
    <w:rsid w:val="006B6E51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6B6E51"/>
    <w:rPr>
      <w:vertAlign w:val="superscript"/>
    </w:rPr>
  </w:style>
  <w:style w:type="paragraph" w:styleId="af4">
    <w:name w:val="Body Text"/>
    <w:basedOn w:val="a"/>
    <w:link w:val="af5"/>
    <w:uiPriority w:val="99"/>
    <w:rsid w:val="006B6E5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6B6E51"/>
    <w:rPr>
      <w:rFonts w:ascii="Arial" w:eastAsia="Times New Roman" w:hAnsi="Arial" w:cs="Arial"/>
      <w:color w:val="000000"/>
      <w:lang w:eastAsia="ru-RU"/>
    </w:rPr>
  </w:style>
  <w:style w:type="paragraph" w:customStyle="1" w:styleId="12">
    <w:name w:val="заголовок 1"/>
    <w:basedOn w:val="a"/>
    <w:next w:val="a"/>
    <w:rsid w:val="006B6E51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6B6E51"/>
    <w:rPr>
      <w:rFonts w:cs="Times New Roman"/>
    </w:rPr>
  </w:style>
  <w:style w:type="paragraph" w:styleId="af7">
    <w:name w:val="Body Text Indent"/>
    <w:basedOn w:val="a"/>
    <w:link w:val="af8"/>
    <w:uiPriority w:val="99"/>
    <w:rsid w:val="006B6E51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6B6E51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6B6E51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6B6E51"/>
    <w:rPr>
      <w:rFonts w:eastAsia="Times New Roman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3F22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3F22"/>
    <w:pPr>
      <w:spacing w:after="0" w:line="360" w:lineRule="auto"/>
      <w:jc w:val="center"/>
      <w:outlineLvl w:val="1"/>
    </w:pPr>
    <w:rPr>
      <w:rFonts w:eastAsia="Times New Roman" w:cs="Times New Roman"/>
      <w:b/>
      <w:bCs/>
      <w:color w:val="000000" w:themeColor="text1"/>
      <w:sz w:val="28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E7CAC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rsid w:val="008E7CAC"/>
    <w:rPr>
      <w:sz w:val="20"/>
      <w:szCs w:val="20"/>
    </w:rPr>
  </w:style>
  <w:style w:type="paragraph" w:styleId="a5">
    <w:name w:val="List Paragraph"/>
    <w:basedOn w:val="a"/>
    <w:uiPriority w:val="34"/>
    <w:qFormat/>
    <w:rsid w:val="008E7C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7CAC"/>
    <w:rPr>
      <w:color w:val="0000FF"/>
      <w:u w:val="single"/>
    </w:rPr>
  </w:style>
  <w:style w:type="character" w:styleId="a7">
    <w:name w:val="footnote reference"/>
    <w:basedOn w:val="a0"/>
    <w:semiHidden/>
    <w:unhideWhenUsed/>
    <w:rsid w:val="008E7CA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53F22"/>
    <w:rPr>
      <w:rFonts w:ascii="Times New Roman" w:eastAsia="Times New Roman" w:hAnsi="Times New Roman" w:cs="Times New Roman"/>
      <w:b/>
      <w:bCs/>
      <w:color w:val="000000" w:themeColor="text1"/>
      <w:sz w:val="28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7CAC"/>
  </w:style>
  <w:style w:type="paragraph" w:styleId="aa">
    <w:name w:val="footer"/>
    <w:basedOn w:val="a"/>
    <w:link w:val="ab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7CAC"/>
  </w:style>
  <w:style w:type="character" w:customStyle="1" w:styleId="10">
    <w:name w:val="Заголовок 1 Знак"/>
    <w:basedOn w:val="a0"/>
    <w:link w:val="1"/>
    <w:uiPriority w:val="9"/>
    <w:rsid w:val="00F53F2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8E7CA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8E7CAC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8E7CAC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E7CAC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CAC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E7CAC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F56F5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52C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E79EF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2E79EF"/>
    <w:rPr>
      <w:sz w:val="20"/>
      <w:szCs w:val="20"/>
    </w:rPr>
  </w:style>
  <w:style w:type="character" w:customStyle="1" w:styleId="FootnoteSymbol">
    <w:name w:val="Footnote Symbol"/>
    <w:rsid w:val="002E79EF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ED632F"/>
    <w:pPr>
      <w:numPr>
        <w:numId w:val="13"/>
      </w:numPr>
    </w:pPr>
  </w:style>
  <w:style w:type="character" w:customStyle="1" w:styleId="StrongEmphasis">
    <w:name w:val="Strong Emphasis"/>
    <w:rsid w:val="001B1295"/>
    <w:rPr>
      <w:b/>
      <w:bCs/>
    </w:rPr>
  </w:style>
  <w:style w:type="numbering" w:customStyle="1" w:styleId="WW8Num6">
    <w:name w:val="WW8Num6"/>
    <w:basedOn w:val="a2"/>
    <w:rsid w:val="001B1295"/>
    <w:pPr>
      <w:numPr>
        <w:numId w:val="15"/>
      </w:numPr>
    </w:pPr>
  </w:style>
  <w:style w:type="character" w:customStyle="1" w:styleId="Internetlink">
    <w:name w:val="Internet link"/>
    <w:rsid w:val="00B60138"/>
    <w:rPr>
      <w:color w:val="0000FF"/>
      <w:u w:val="single"/>
    </w:rPr>
  </w:style>
  <w:style w:type="character" w:customStyle="1" w:styleId="b-">
    <w:name w:val="b-"/>
    <w:basedOn w:val="a0"/>
    <w:rsid w:val="00263435"/>
  </w:style>
  <w:style w:type="paragraph" w:styleId="af1">
    <w:name w:val="endnote text"/>
    <w:basedOn w:val="a"/>
    <w:link w:val="af2"/>
    <w:uiPriority w:val="99"/>
    <w:unhideWhenUsed/>
    <w:rsid w:val="007659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765982"/>
    <w:rPr>
      <w:rFonts w:cs="Calibri"/>
      <w:color w:val="000000"/>
      <w:u w:color="000000"/>
    </w:rPr>
  </w:style>
  <w:style w:type="paragraph" w:customStyle="1" w:styleId="ConsPlusNormal">
    <w:name w:val="ConsPlusNormal"/>
    <w:rsid w:val="006B6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6B6E51"/>
    <w:rPr>
      <w:rFonts w:cs="Times New Roman"/>
    </w:rPr>
  </w:style>
  <w:style w:type="character" w:customStyle="1" w:styleId="hl">
    <w:name w:val="hl"/>
    <w:basedOn w:val="a0"/>
    <w:rsid w:val="006B6E51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6B6E51"/>
    <w:rPr>
      <w:vertAlign w:val="superscript"/>
    </w:rPr>
  </w:style>
  <w:style w:type="paragraph" w:styleId="af4">
    <w:name w:val="Body Text"/>
    <w:basedOn w:val="a"/>
    <w:link w:val="af5"/>
    <w:uiPriority w:val="99"/>
    <w:rsid w:val="006B6E5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6B6E51"/>
    <w:rPr>
      <w:rFonts w:ascii="Arial" w:eastAsia="Times New Roman" w:hAnsi="Arial" w:cs="Arial"/>
      <w:color w:val="000000"/>
      <w:lang w:eastAsia="ru-RU"/>
    </w:rPr>
  </w:style>
  <w:style w:type="paragraph" w:customStyle="1" w:styleId="12">
    <w:name w:val="заголовок 1"/>
    <w:basedOn w:val="a"/>
    <w:next w:val="a"/>
    <w:rsid w:val="006B6E51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6B6E51"/>
    <w:rPr>
      <w:rFonts w:cs="Times New Roman"/>
    </w:rPr>
  </w:style>
  <w:style w:type="paragraph" w:styleId="af7">
    <w:name w:val="Body Text Indent"/>
    <w:basedOn w:val="a"/>
    <w:link w:val="af8"/>
    <w:uiPriority w:val="99"/>
    <w:rsid w:val="006B6E51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6B6E51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6B6E51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6B6E51"/>
    <w:rPr>
      <w:rFonts w:eastAsia="Times New Roman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24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4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99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61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29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79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5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9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1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1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6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58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33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44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44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2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53ADD-9BE3-45DF-8DAF-3503CDA4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31</Pages>
  <Words>7328</Words>
  <Characters>41775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пк</cp:lastModifiedBy>
  <cp:revision>5</cp:revision>
  <dcterms:created xsi:type="dcterms:W3CDTF">2019-10-24T16:45:00Z</dcterms:created>
  <dcterms:modified xsi:type="dcterms:W3CDTF">2019-12-19T16:10:00Z</dcterms:modified>
</cp:coreProperties>
</file>